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Roboto" w:hAnsi="Roboto"/>
        </w:rPr>
        <w:id w:val="-1886316571"/>
        <w:docPartObj>
          <w:docPartGallery w:val="Cover Pages"/>
          <w:docPartUnique/>
        </w:docPartObj>
      </w:sdtPr>
      <w:sdtEndPr>
        <w:rPr>
          <w:b/>
          <w:bCs/>
          <w:sz w:val="56"/>
          <w:szCs w:val="56"/>
        </w:rPr>
      </w:sdtEndPr>
      <w:sdtContent>
        <w:p w14:paraId="5FCF7663" w14:textId="77777777" w:rsidR="00641E41" w:rsidRPr="003D5C1D" w:rsidRDefault="00801D88" w:rsidP="00556166">
          <w:pPr>
            <w:rPr>
              <w:rFonts w:ascii="Roboto" w:hAnsi="Roboto"/>
              <w:b/>
              <w:caps/>
              <w:color w:val="FFFFFF" w:themeColor="background1"/>
              <w:sz w:val="24"/>
            </w:rPr>
          </w:pPr>
          <w:r w:rsidRPr="003D5C1D">
            <w:rPr>
              <w:rFonts w:ascii="Roboto" w:hAnsi="Roboto"/>
              <w:noProof/>
              <w:color w:val="FFFFFF" w:themeColor="background1"/>
              <w:sz w:val="24"/>
            </w:rPr>
            <mc:AlternateContent>
              <mc:Choice Requires="wps">
                <w:drawing>
                  <wp:anchor distT="0" distB="0" distL="114300" distR="114300" simplePos="0" relativeHeight="251673600" behindDoc="1" locked="0" layoutInCell="1" allowOverlap="1" wp14:anchorId="5E197948" wp14:editId="39273C98">
                    <wp:simplePos x="0" y="0"/>
                    <wp:positionH relativeFrom="page">
                      <wp:align>right</wp:align>
                    </wp:positionH>
                    <wp:positionV relativeFrom="paragraph">
                      <wp:posOffset>-626322</wp:posOffset>
                    </wp:positionV>
                    <wp:extent cx="7548033" cy="10839874"/>
                    <wp:effectExtent l="0" t="0" r="0" b="0"/>
                    <wp:wrapNone/>
                    <wp:docPr id="6" name="Rectangle 6"/>
                    <wp:cNvGraphicFramePr/>
                    <a:graphic xmlns:a="http://schemas.openxmlformats.org/drawingml/2006/main">
                      <a:graphicData uri="http://schemas.microsoft.com/office/word/2010/wordprocessingShape">
                        <wps:wsp>
                          <wps:cNvSpPr/>
                          <wps:spPr>
                            <a:xfrm>
                              <a:off x="0" y="0"/>
                              <a:ext cx="7548033" cy="10839874"/>
                            </a:xfrm>
                            <a:prstGeom prst="rect">
                              <a:avLst/>
                            </a:prstGeom>
                            <a:solidFill>
                              <a:srgbClr val="143CC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0AC222" w14:textId="587E1731" w:rsidR="00CF7DB3" w:rsidRPr="00586A3B" w:rsidRDefault="00CF7DB3" w:rsidP="00586A3B">
                                <w:pPr>
                                  <w:ind w:firstLine="709"/>
                                  <w:rPr>
                                    <w:rFonts w:ascii="Roboto" w:hAnsi="Roboto"/>
                                    <w:b/>
                                    <w:bCs/>
                                    <w:sz w:val="44"/>
                                    <w:szCs w:val="44"/>
                                  </w:rPr>
                                </w:pPr>
                              </w:p>
                              <w:p w14:paraId="784C9088" w14:textId="2C51BA87" w:rsidR="00CF7DB3" w:rsidRPr="00586A3B" w:rsidRDefault="00CF7DB3" w:rsidP="00586A3B">
                                <w:pPr>
                                  <w:ind w:firstLine="709"/>
                                  <w:rPr>
                                    <w:rFonts w:ascii="Roboto" w:hAnsi="Roboto"/>
                                    <w:b/>
                                    <w:bCs/>
                                    <w:sz w:val="44"/>
                                    <w:szCs w:val="44"/>
                                  </w:rPr>
                                </w:pPr>
                              </w:p>
                              <w:p w14:paraId="566D901A" w14:textId="443E2517" w:rsidR="00CF7DB3" w:rsidRPr="00586A3B" w:rsidRDefault="00CF7DB3" w:rsidP="00586A3B">
                                <w:pPr>
                                  <w:ind w:firstLine="709"/>
                                  <w:rPr>
                                    <w:rFonts w:ascii="Roboto" w:hAnsi="Roboto"/>
                                    <w:b/>
                                    <w:bCs/>
                                    <w:sz w:val="44"/>
                                    <w:szCs w:val="44"/>
                                  </w:rPr>
                                </w:pPr>
                              </w:p>
                              <w:p w14:paraId="1F21AF8F" w14:textId="6A58D05F" w:rsidR="00CF7DB3" w:rsidRPr="00586A3B" w:rsidRDefault="00CF7DB3" w:rsidP="00586A3B">
                                <w:pPr>
                                  <w:ind w:firstLine="709"/>
                                  <w:rPr>
                                    <w:rFonts w:ascii="Roboto" w:hAnsi="Roboto"/>
                                    <w:b/>
                                    <w:bCs/>
                                    <w:sz w:val="44"/>
                                    <w:szCs w:val="44"/>
                                  </w:rPr>
                                </w:pPr>
                              </w:p>
                              <w:p w14:paraId="6C3EBB07" w14:textId="3D99F8AC" w:rsidR="00CF7DB3" w:rsidRPr="00586A3B" w:rsidRDefault="00CF7DB3" w:rsidP="00586A3B">
                                <w:pPr>
                                  <w:ind w:firstLine="709"/>
                                  <w:rPr>
                                    <w:rFonts w:ascii="Roboto" w:hAnsi="Roboto"/>
                                    <w:b/>
                                    <w:bCs/>
                                    <w:sz w:val="44"/>
                                    <w:szCs w:val="44"/>
                                  </w:rPr>
                                </w:pPr>
                              </w:p>
                              <w:p w14:paraId="56E5C582" w14:textId="47D70310" w:rsidR="00CF7DB3" w:rsidRPr="00586A3B" w:rsidRDefault="00CF7DB3" w:rsidP="00586A3B">
                                <w:pPr>
                                  <w:ind w:firstLine="709"/>
                                  <w:rPr>
                                    <w:rFonts w:ascii="Roboto" w:hAnsi="Roboto"/>
                                    <w:b/>
                                    <w:bCs/>
                                    <w:sz w:val="44"/>
                                    <w:szCs w:val="44"/>
                                  </w:rPr>
                                </w:pPr>
                              </w:p>
                              <w:p w14:paraId="1E9D59CD" w14:textId="158AD0E9" w:rsidR="00CF7DB3" w:rsidRPr="00586A3B" w:rsidRDefault="00CF7DB3" w:rsidP="00586A3B">
                                <w:pPr>
                                  <w:ind w:firstLine="709"/>
                                  <w:rPr>
                                    <w:rFonts w:ascii="Roboto" w:hAnsi="Roboto"/>
                                    <w:b/>
                                    <w:bCs/>
                                    <w:sz w:val="44"/>
                                    <w:szCs w:val="44"/>
                                  </w:rPr>
                                </w:pPr>
                              </w:p>
                              <w:p w14:paraId="097D4068" w14:textId="3FEFA89D" w:rsidR="00CF7DB3" w:rsidRPr="00586A3B" w:rsidRDefault="00CF7DB3" w:rsidP="00586A3B">
                                <w:pPr>
                                  <w:ind w:firstLine="709"/>
                                  <w:rPr>
                                    <w:rFonts w:ascii="Roboto" w:hAnsi="Roboto"/>
                                    <w:b/>
                                    <w:bCs/>
                                    <w:sz w:val="44"/>
                                    <w:szCs w:val="44"/>
                                  </w:rPr>
                                </w:pPr>
                              </w:p>
                              <w:p w14:paraId="53689389" w14:textId="6DF0CBAE" w:rsidR="00CF7DB3" w:rsidRPr="00586A3B" w:rsidRDefault="00CF7DB3" w:rsidP="00586A3B">
                                <w:pPr>
                                  <w:ind w:firstLine="709"/>
                                  <w:rPr>
                                    <w:rFonts w:ascii="Roboto" w:hAnsi="Roboto"/>
                                    <w:b/>
                                    <w:bCs/>
                                    <w:sz w:val="44"/>
                                    <w:szCs w:val="44"/>
                                  </w:rPr>
                                </w:pPr>
                              </w:p>
                              <w:p w14:paraId="49C2B50B" w14:textId="4DA830F3" w:rsidR="00CF7DB3" w:rsidRPr="00586A3B" w:rsidRDefault="00CF7DB3" w:rsidP="00586A3B">
                                <w:pPr>
                                  <w:ind w:firstLine="709"/>
                                  <w:rPr>
                                    <w:rFonts w:ascii="Roboto" w:hAnsi="Roboto"/>
                                    <w:b/>
                                    <w:bCs/>
                                    <w:sz w:val="44"/>
                                    <w:szCs w:val="44"/>
                                  </w:rPr>
                                </w:pPr>
                              </w:p>
                              <w:p w14:paraId="4227C214" w14:textId="77777777" w:rsidR="00CF7DB3" w:rsidRPr="00586A3B" w:rsidRDefault="00CF7DB3" w:rsidP="00586A3B">
                                <w:pPr>
                                  <w:ind w:firstLine="709"/>
                                  <w:rPr>
                                    <w:rFonts w:ascii="Roboto" w:hAnsi="Roboto"/>
                                    <w:b/>
                                    <w:bCs/>
                                    <w:sz w:val="30"/>
                                    <w:szCs w:val="30"/>
                                  </w:rPr>
                                </w:pPr>
                                <w:r w:rsidRPr="00586A3B">
                                  <w:rPr>
                                    <w:rFonts w:ascii="Roboto" w:hAnsi="Roboto"/>
                                    <w:b/>
                                    <w:bCs/>
                                    <w:sz w:val="30"/>
                                    <w:szCs w:val="30"/>
                                  </w:rPr>
                                  <w:t>Charlie TCHINDA</w:t>
                                </w:r>
                              </w:p>
                              <w:p w14:paraId="0A4D44CC" w14:textId="4DC6C30A" w:rsidR="00CF7DB3" w:rsidRDefault="00CF7DB3" w:rsidP="00586A3B">
                                <w:pPr>
                                  <w:ind w:firstLine="709"/>
                                  <w:rPr>
                                    <w:rFonts w:ascii="Roboto" w:hAnsi="Roboto"/>
                                    <w:b/>
                                    <w:bCs/>
                                    <w:i/>
                                    <w:iCs/>
                                    <w:sz w:val="30"/>
                                    <w:szCs w:val="30"/>
                                  </w:rPr>
                                </w:pPr>
                                <w:r w:rsidRPr="00586A3B">
                                  <w:rPr>
                                    <w:rFonts w:ascii="Roboto" w:hAnsi="Roboto"/>
                                    <w:b/>
                                    <w:bCs/>
                                    <w:i/>
                                    <w:iCs/>
                                    <w:sz w:val="30"/>
                                    <w:szCs w:val="30"/>
                                  </w:rPr>
                                  <w:t>Statisticien – Coordinateur des Etudes</w:t>
                                </w:r>
                              </w:p>
                              <w:p w14:paraId="5D35374B" w14:textId="406234D9" w:rsidR="00B528B7" w:rsidRDefault="00B528B7" w:rsidP="00586A3B">
                                <w:pPr>
                                  <w:ind w:firstLine="709"/>
                                  <w:rPr>
                                    <w:rFonts w:ascii="Roboto" w:hAnsi="Roboto"/>
                                    <w:b/>
                                    <w:bCs/>
                                    <w:i/>
                                    <w:iCs/>
                                    <w:sz w:val="30"/>
                                    <w:szCs w:val="30"/>
                                  </w:rPr>
                                </w:pPr>
                              </w:p>
                              <w:p w14:paraId="12924D50" w14:textId="38B6C6F1" w:rsidR="00B528B7" w:rsidRPr="00B528B7" w:rsidRDefault="00B528B7" w:rsidP="00586A3B">
                                <w:pPr>
                                  <w:ind w:firstLine="709"/>
                                  <w:rPr>
                                    <w:rFonts w:ascii="Roboto" w:hAnsi="Roboto"/>
                                    <w:sz w:val="26"/>
                                    <w:szCs w:val="26"/>
                                  </w:rPr>
                                </w:pPr>
                                <w:r w:rsidRPr="00B528B7">
                                  <w:rPr>
                                    <w:rFonts w:ascii="Roboto" w:hAnsi="Roboto"/>
                                    <w:sz w:val="26"/>
                                    <w:szCs w:val="26"/>
                                  </w:rPr>
                                  <w:t>Courriel : service.etudes@ucm.be</w:t>
                                </w:r>
                              </w:p>
                              <w:p w14:paraId="16837C5E" w14:textId="4D46CFC7" w:rsidR="00E86053" w:rsidRDefault="00E86053" w:rsidP="00586A3B">
                                <w:pPr>
                                  <w:ind w:firstLine="709"/>
                                  <w:rPr>
                                    <w:rFonts w:ascii="Roboto" w:hAnsi="Roboto"/>
                                    <w:b/>
                                    <w:bCs/>
                                    <w:i/>
                                    <w:iCs/>
                                    <w:sz w:val="30"/>
                                    <w:szCs w:val="30"/>
                                  </w:rPr>
                                </w:pPr>
                              </w:p>
                              <w:p w14:paraId="486ABED5" w14:textId="03F2D9B5" w:rsidR="00CF7DB3" w:rsidRDefault="00CF7DB3" w:rsidP="00586A3B">
                                <w:pPr>
                                  <w:ind w:firstLine="709"/>
                                  <w:rPr>
                                    <w:rFonts w:ascii="Roboto" w:hAnsi="Roboto"/>
                                    <w:b/>
                                    <w:bCs/>
                                    <w:sz w:val="44"/>
                                    <w:szCs w:val="44"/>
                                  </w:rPr>
                                </w:pPr>
                              </w:p>
                              <w:p w14:paraId="1696B306" w14:textId="6F8C7C3F" w:rsidR="00E86053" w:rsidRPr="00586A3B" w:rsidRDefault="00E86053" w:rsidP="00586A3B">
                                <w:pPr>
                                  <w:ind w:firstLine="709"/>
                                  <w:rPr>
                                    <w:rFonts w:ascii="Roboto" w:hAnsi="Roboto"/>
                                    <w:b/>
                                    <w:bCs/>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97948" id="Rectangle 6" o:spid="_x0000_s1026" style="position:absolute;margin-left:543.15pt;margin-top:-49.3pt;width:594.35pt;height:853.55pt;z-index:-251642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" fillcolor="#143cc8" stroked="f" strokeweight="2.75pt" insetpen="t">
                    <v:textbox>
                      <w:txbxContent>
                        <w:p w14:paraId="5A0AC222" w14:textId="587E1731" w:rsidR="00CF7DB3" w:rsidRPr="00586A3B" w:rsidRDefault="00CF7DB3" w:rsidP="00586A3B">
                          <w:pPr>
                            <w:ind w:firstLine="709"/>
                            <w:rPr>
                              <w:rFonts w:ascii="Roboto" w:hAnsi="Roboto"/>
                              <w:b/>
                              <w:bCs/>
                              <w:sz w:val="44"/>
                              <w:szCs w:val="44"/>
                            </w:rPr>
                          </w:pPr>
                        </w:p>
                        <w:p w14:paraId="784C9088" w14:textId="2C51BA87" w:rsidR="00CF7DB3" w:rsidRPr="00586A3B" w:rsidRDefault="00CF7DB3" w:rsidP="00586A3B">
                          <w:pPr>
                            <w:ind w:firstLine="709"/>
                            <w:rPr>
                              <w:rFonts w:ascii="Roboto" w:hAnsi="Roboto"/>
                              <w:b/>
                              <w:bCs/>
                              <w:sz w:val="44"/>
                              <w:szCs w:val="44"/>
                            </w:rPr>
                          </w:pPr>
                        </w:p>
                        <w:p w14:paraId="566D901A" w14:textId="443E2517" w:rsidR="00CF7DB3" w:rsidRPr="00586A3B" w:rsidRDefault="00CF7DB3" w:rsidP="00586A3B">
                          <w:pPr>
                            <w:ind w:firstLine="709"/>
                            <w:rPr>
                              <w:rFonts w:ascii="Roboto" w:hAnsi="Roboto"/>
                              <w:b/>
                              <w:bCs/>
                              <w:sz w:val="44"/>
                              <w:szCs w:val="44"/>
                            </w:rPr>
                          </w:pPr>
                        </w:p>
                        <w:p w14:paraId="1F21AF8F" w14:textId="6A58D05F" w:rsidR="00CF7DB3" w:rsidRPr="00586A3B" w:rsidRDefault="00CF7DB3" w:rsidP="00586A3B">
                          <w:pPr>
                            <w:ind w:firstLine="709"/>
                            <w:rPr>
                              <w:rFonts w:ascii="Roboto" w:hAnsi="Roboto"/>
                              <w:b/>
                              <w:bCs/>
                              <w:sz w:val="44"/>
                              <w:szCs w:val="44"/>
                            </w:rPr>
                          </w:pPr>
                        </w:p>
                        <w:p w14:paraId="6C3EBB07" w14:textId="3D99F8AC" w:rsidR="00CF7DB3" w:rsidRPr="00586A3B" w:rsidRDefault="00CF7DB3" w:rsidP="00586A3B">
                          <w:pPr>
                            <w:ind w:firstLine="709"/>
                            <w:rPr>
                              <w:rFonts w:ascii="Roboto" w:hAnsi="Roboto"/>
                              <w:b/>
                              <w:bCs/>
                              <w:sz w:val="44"/>
                              <w:szCs w:val="44"/>
                            </w:rPr>
                          </w:pPr>
                        </w:p>
                        <w:p w14:paraId="56E5C582" w14:textId="47D70310" w:rsidR="00CF7DB3" w:rsidRPr="00586A3B" w:rsidRDefault="00CF7DB3" w:rsidP="00586A3B">
                          <w:pPr>
                            <w:ind w:firstLine="709"/>
                            <w:rPr>
                              <w:rFonts w:ascii="Roboto" w:hAnsi="Roboto"/>
                              <w:b/>
                              <w:bCs/>
                              <w:sz w:val="44"/>
                              <w:szCs w:val="44"/>
                            </w:rPr>
                          </w:pPr>
                        </w:p>
                        <w:p w14:paraId="1E9D59CD" w14:textId="158AD0E9" w:rsidR="00CF7DB3" w:rsidRPr="00586A3B" w:rsidRDefault="00CF7DB3" w:rsidP="00586A3B">
                          <w:pPr>
                            <w:ind w:firstLine="709"/>
                            <w:rPr>
                              <w:rFonts w:ascii="Roboto" w:hAnsi="Roboto"/>
                              <w:b/>
                              <w:bCs/>
                              <w:sz w:val="44"/>
                              <w:szCs w:val="44"/>
                            </w:rPr>
                          </w:pPr>
                        </w:p>
                        <w:p w14:paraId="097D4068" w14:textId="3FEFA89D" w:rsidR="00CF7DB3" w:rsidRPr="00586A3B" w:rsidRDefault="00CF7DB3" w:rsidP="00586A3B">
                          <w:pPr>
                            <w:ind w:firstLine="709"/>
                            <w:rPr>
                              <w:rFonts w:ascii="Roboto" w:hAnsi="Roboto"/>
                              <w:b/>
                              <w:bCs/>
                              <w:sz w:val="44"/>
                              <w:szCs w:val="44"/>
                            </w:rPr>
                          </w:pPr>
                        </w:p>
                        <w:p w14:paraId="53689389" w14:textId="6DF0CBAE" w:rsidR="00CF7DB3" w:rsidRPr="00586A3B" w:rsidRDefault="00CF7DB3" w:rsidP="00586A3B">
                          <w:pPr>
                            <w:ind w:firstLine="709"/>
                            <w:rPr>
                              <w:rFonts w:ascii="Roboto" w:hAnsi="Roboto"/>
                              <w:b/>
                              <w:bCs/>
                              <w:sz w:val="44"/>
                              <w:szCs w:val="44"/>
                            </w:rPr>
                          </w:pPr>
                        </w:p>
                        <w:p w14:paraId="49C2B50B" w14:textId="4DA830F3" w:rsidR="00CF7DB3" w:rsidRPr="00586A3B" w:rsidRDefault="00CF7DB3" w:rsidP="00586A3B">
                          <w:pPr>
                            <w:ind w:firstLine="709"/>
                            <w:rPr>
                              <w:rFonts w:ascii="Roboto" w:hAnsi="Roboto"/>
                              <w:b/>
                              <w:bCs/>
                              <w:sz w:val="44"/>
                              <w:szCs w:val="44"/>
                            </w:rPr>
                          </w:pPr>
                        </w:p>
                        <w:p w14:paraId="4227C214" w14:textId="77777777" w:rsidR="00CF7DB3" w:rsidRPr="00586A3B" w:rsidRDefault="00CF7DB3" w:rsidP="00586A3B">
                          <w:pPr>
                            <w:ind w:firstLine="709"/>
                            <w:rPr>
                              <w:rFonts w:ascii="Roboto" w:hAnsi="Roboto"/>
                              <w:b/>
                              <w:bCs/>
                              <w:sz w:val="30"/>
                              <w:szCs w:val="30"/>
                            </w:rPr>
                          </w:pPr>
                          <w:r w:rsidRPr="00586A3B">
                            <w:rPr>
                              <w:rFonts w:ascii="Roboto" w:hAnsi="Roboto"/>
                              <w:b/>
                              <w:bCs/>
                              <w:sz w:val="30"/>
                              <w:szCs w:val="30"/>
                            </w:rPr>
                            <w:t>Charlie TCHINDA</w:t>
                          </w:r>
                        </w:p>
                        <w:p w14:paraId="0A4D44CC" w14:textId="4DC6C30A" w:rsidR="00CF7DB3" w:rsidRDefault="00CF7DB3" w:rsidP="00586A3B">
                          <w:pPr>
                            <w:ind w:firstLine="709"/>
                            <w:rPr>
                              <w:rFonts w:ascii="Roboto" w:hAnsi="Roboto"/>
                              <w:b/>
                              <w:bCs/>
                              <w:i/>
                              <w:iCs/>
                              <w:sz w:val="30"/>
                              <w:szCs w:val="30"/>
                            </w:rPr>
                          </w:pPr>
                          <w:r w:rsidRPr="00586A3B">
                            <w:rPr>
                              <w:rFonts w:ascii="Roboto" w:hAnsi="Roboto"/>
                              <w:b/>
                              <w:bCs/>
                              <w:i/>
                              <w:iCs/>
                              <w:sz w:val="30"/>
                              <w:szCs w:val="30"/>
                            </w:rPr>
                            <w:t>Statisticien – Coordinateur des Etudes</w:t>
                          </w:r>
                        </w:p>
                        <w:p w14:paraId="5D35374B" w14:textId="406234D9" w:rsidR="00B528B7" w:rsidRDefault="00B528B7" w:rsidP="00586A3B">
                          <w:pPr>
                            <w:ind w:firstLine="709"/>
                            <w:rPr>
                              <w:rFonts w:ascii="Roboto" w:hAnsi="Roboto"/>
                              <w:b/>
                              <w:bCs/>
                              <w:i/>
                              <w:iCs/>
                              <w:sz w:val="30"/>
                              <w:szCs w:val="30"/>
                            </w:rPr>
                          </w:pPr>
                        </w:p>
                        <w:p w14:paraId="12924D50" w14:textId="38B6C6F1" w:rsidR="00B528B7" w:rsidRPr="00B528B7" w:rsidRDefault="00B528B7" w:rsidP="00586A3B">
                          <w:pPr>
                            <w:ind w:firstLine="709"/>
                            <w:rPr>
                              <w:rFonts w:ascii="Roboto" w:hAnsi="Roboto"/>
                              <w:sz w:val="26"/>
                              <w:szCs w:val="26"/>
                            </w:rPr>
                          </w:pPr>
                          <w:r w:rsidRPr="00B528B7">
                            <w:rPr>
                              <w:rFonts w:ascii="Roboto" w:hAnsi="Roboto"/>
                              <w:sz w:val="26"/>
                              <w:szCs w:val="26"/>
                            </w:rPr>
                            <w:t>Courriel : service.etudes@ucm.be</w:t>
                          </w:r>
                        </w:p>
                        <w:p w14:paraId="16837C5E" w14:textId="4D46CFC7" w:rsidR="00E86053" w:rsidRDefault="00E86053" w:rsidP="00586A3B">
                          <w:pPr>
                            <w:ind w:firstLine="709"/>
                            <w:rPr>
                              <w:rFonts w:ascii="Roboto" w:hAnsi="Roboto"/>
                              <w:b/>
                              <w:bCs/>
                              <w:i/>
                              <w:iCs/>
                              <w:sz w:val="30"/>
                              <w:szCs w:val="30"/>
                            </w:rPr>
                          </w:pPr>
                        </w:p>
                        <w:p w14:paraId="486ABED5" w14:textId="03F2D9B5" w:rsidR="00CF7DB3" w:rsidRDefault="00CF7DB3" w:rsidP="00586A3B">
                          <w:pPr>
                            <w:ind w:firstLine="709"/>
                            <w:rPr>
                              <w:rFonts w:ascii="Roboto" w:hAnsi="Roboto"/>
                              <w:b/>
                              <w:bCs/>
                              <w:sz w:val="44"/>
                              <w:szCs w:val="44"/>
                            </w:rPr>
                          </w:pPr>
                        </w:p>
                        <w:p w14:paraId="1696B306" w14:textId="6F8C7C3F" w:rsidR="00E86053" w:rsidRPr="00586A3B" w:rsidRDefault="00E86053" w:rsidP="00586A3B">
                          <w:pPr>
                            <w:ind w:firstLine="709"/>
                            <w:rPr>
                              <w:rFonts w:ascii="Roboto" w:hAnsi="Roboto"/>
                              <w:b/>
                              <w:bCs/>
                              <w:sz w:val="44"/>
                              <w:szCs w:val="44"/>
                            </w:rPr>
                          </w:pPr>
                        </w:p>
                      </w:txbxContent>
                    </v:textbox>
                    <w10:wrap anchorx="page"/>
                  </v:rect>
                </w:pict>
              </mc:Fallback>
            </mc:AlternateContent>
          </w:r>
          <w:r w:rsidR="00641E41" w:rsidRPr="003D5C1D">
            <w:rPr>
              <w:rFonts w:ascii="Roboto" w:hAnsi="Roboto"/>
              <w:noProof/>
              <w:color w:val="FFFFFF" w:themeColor="background1"/>
              <w:sz w:val="24"/>
            </w:rPr>
            <mc:AlternateContent>
              <mc:Choice Requires="wps">
                <w:drawing>
                  <wp:anchor distT="0" distB="0" distL="114300" distR="114300" simplePos="0" relativeHeight="251668480" behindDoc="0" locked="0" layoutInCell="1" allowOverlap="1" wp14:anchorId="6F557D84" wp14:editId="3DBD34AD">
                    <wp:simplePos x="0" y="0"/>
                    <wp:positionH relativeFrom="column">
                      <wp:posOffset>8467725</wp:posOffset>
                    </wp:positionH>
                    <wp:positionV relativeFrom="paragraph">
                      <wp:posOffset>9017635</wp:posOffset>
                    </wp:positionV>
                    <wp:extent cx="2901315" cy="215265"/>
                    <wp:effectExtent l="0" t="0" r="0" b="0"/>
                    <wp:wrapNone/>
                    <wp:docPr id="58" name="ZoneTexte 8"/>
                    <wp:cNvGraphicFramePr/>
                    <a:graphic xmlns:a="http://schemas.openxmlformats.org/drawingml/2006/main">
                      <a:graphicData uri="http://schemas.microsoft.com/office/word/2010/wordprocessingShape">
                        <wps:wsp>
                          <wps:cNvSpPr txBox="1"/>
                          <wps:spPr>
                            <a:xfrm>
                              <a:off x="0" y="0"/>
                              <a:ext cx="2901315" cy="215265"/>
                            </a:xfrm>
                            <a:prstGeom prst="rect">
                              <a:avLst/>
                            </a:prstGeom>
                            <a:noFill/>
                          </wps:spPr>
                          <wps:txbx>
                            <w:txbxContent>
                              <w:p w14:paraId="553CABAE" w14:textId="77777777" w:rsidR="00CF7DB3" w:rsidRDefault="00CF7DB3" w:rsidP="00641E41">
                                <w:pPr>
                                  <w:jc w:val="center"/>
                                  <w:rPr>
                                    <w:sz w:val="24"/>
                                  </w:rPr>
                                </w:pPr>
                                <w:r>
                                  <w:rPr>
                                    <w:rFonts w:asciiTheme="minorHAnsi" w:hAnsi="Calibri" w:cstheme="minorBidi"/>
                                    <w:b/>
                                    <w:bCs/>
                                    <w:color w:val="FFFFFF" w:themeColor="background1"/>
                                    <w:kern w:val="24"/>
                                    <w:sz w:val="16"/>
                                    <w:szCs w:val="16"/>
                                  </w:rPr>
                                  <w:t>Entreprendre et r</w:t>
                                </w:r>
                                <w:r>
                                  <w:rPr>
                                    <w:rFonts w:asciiTheme="minorHAnsi" w:hAnsi="Calibri" w:cstheme="minorBidi"/>
                                    <w:b/>
                                    <w:bCs/>
                                    <w:color w:val="FFFFFF" w:themeColor="background1"/>
                                    <w:kern w:val="24"/>
                                    <w:sz w:val="16"/>
                                    <w:szCs w:val="16"/>
                                  </w:rPr>
                                  <w:t>é</w:t>
                                </w:r>
                                <w:r>
                                  <w:rPr>
                                    <w:rFonts w:asciiTheme="minorHAnsi" w:hAnsi="Calibri" w:cstheme="minorBidi"/>
                                    <w:b/>
                                    <w:bCs/>
                                    <w:color w:val="FFFFFF" w:themeColor="background1"/>
                                    <w:kern w:val="24"/>
                                    <w:sz w:val="16"/>
                                    <w:szCs w:val="16"/>
                                  </w:rPr>
                                  <w:t>ussir ensemble</w:t>
                                </w:r>
                              </w:p>
                            </w:txbxContent>
                          </wps:txbx>
                          <wps:bodyPr wrap="square" rtlCol="0">
                            <a:spAutoFit/>
                          </wps:bodyPr>
                        </wps:wsp>
                      </a:graphicData>
                    </a:graphic>
                  </wp:anchor>
                </w:drawing>
              </mc:Choice>
              <mc:Fallback>
                <w:pict>
                  <v:shapetype w14:anchorId="6F557D84" id="_x0000_t202" coordsize="21600,21600" o:spt="202" path="m,l,21600r21600,l21600,xe">
                    <v:stroke joinstyle="miter"/>
                    <v:path gradientshapeok="t" o:connecttype="rect"/>
                  </v:shapetype>
                  <v:shape id="ZoneTexte 8" o:spid="_x0000_s1027" type="#_x0000_t202" style="position:absolute;margin-left:666.75pt;margin-top:710.05pt;width:228.45pt;height:16.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" filled="f" stroked="f">
                    <v:textbox style="mso-fit-shape-to-text:t">
                      <w:txbxContent>
                        <w:p w14:paraId="553CABAE" w14:textId="77777777" w:rsidR="00CF7DB3" w:rsidRDefault="00CF7DB3" w:rsidP="00641E41">
                          <w:pPr>
                            <w:jc w:val="center"/>
                            <w:rPr>
                              <w:sz w:val="24"/>
                            </w:rPr>
                          </w:pPr>
                          <w:r>
                            <w:rPr>
                              <w:rFonts w:asciiTheme="minorHAnsi" w:hAnsi="Calibri" w:cstheme="minorBidi"/>
                              <w:b/>
                              <w:bCs/>
                              <w:color w:val="FFFFFF" w:themeColor="background1"/>
                              <w:kern w:val="24"/>
                              <w:sz w:val="16"/>
                              <w:szCs w:val="16"/>
                            </w:rPr>
                            <w:t>Entreprendre et r</w:t>
                          </w:r>
                          <w:r>
                            <w:rPr>
                              <w:rFonts w:asciiTheme="minorHAnsi" w:hAnsi="Calibri" w:cstheme="minorBidi"/>
                              <w:b/>
                              <w:bCs/>
                              <w:color w:val="FFFFFF" w:themeColor="background1"/>
                              <w:kern w:val="24"/>
                              <w:sz w:val="16"/>
                              <w:szCs w:val="16"/>
                            </w:rPr>
                            <w:t>é</w:t>
                          </w:r>
                          <w:r>
                            <w:rPr>
                              <w:rFonts w:asciiTheme="minorHAnsi" w:hAnsi="Calibri" w:cstheme="minorBidi"/>
                              <w:b/>
                              <w:bCs/>
                              <w:color w:val="FFFFFF" w:themeColor="background1"/>
                              <w:kern w:val="24"/>
                              <w:sz w:val="16"/>
                              <w:szCs w:val="16"/>
                            </w:rPr>
                            <w:t>ussir ensemble</w:t>
                          </w:r>
                        </w:p>
                      </w:txbxContent>
                    </v:textbox>
                  </v:shape>
                </w:pict>
              </mc:Fallback>
            </mc:AlternateContent>
          </w:r>
          <w:r w:rsidR="00641E41" w:rsidRPr="003D5C1D">
            <w:rPr>
              <w:rFonts w:ascii="Roboto" w:hAnsi="Roboto"/>
              <w:noProof/>
              <w:color w:val="FFFFFF" w:themeColor="background1"/>
              <w:sz w:val="24"/>
            </w:rPr>
            <w:drawing>
              <wp:anchor distT="0" distB="0" distL="114300" distR="114300" simplePos="0" relativeHeight="251666432" behindDoc="0" locked="0" layoutInCell="1" allowOverlap="1" wp14:anchorId="1E9AB747" wp14:editId="3075DDE2">
                <wp:simplePos x="0" y="0"/>
                <wp:positionH relativeFrom="column">
                  <wp:posOffset>10641965</wp:posOffset>
                </wp:positionH>
                <wp:positionV relativeFrom="paragraph">
                  <wp:posOffset>8528685</wp:posOffset>
                </wp:positionV>
                <wp:extent cx="755650" cy="272415"/>
                <wp:effectExtent l="0" t="0" r="6350" b="0"/>
                <wp:wrapNone/>
                <wp:docPr id="5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650" cy="272415"/>
                        </a:xfrm>
                        <a:prstGeom prst="rect">
                          <a:avLst/>
                        </a:prstGeom>
                      </pic:spPr>
                    </pic:pic>
                  </a:graphicData>
                </a:graphic>
              </wp:anchor>
            </w:drawing>
          </w:r>
          <w:r w:rsidR="00641E41" w:rsidRPr="003D5C1D">
            <w:rPr>
              <w:rFonts w:ascii="Roboto" w:hAnsi="Roboto"/>
              <w:noProof/>
              <w:color w:val="FFFFFF" w:themeColor="background1"/>
              <w:sz w:val="24"/>
            </w:rPr>
            <mc:AlternateContent>
              <mc:Choice Requires="wps">
                <w:drawing>
                  <wp:anchor distT="0" distB="0" distL="114300" distR="114300" simplePos="0" relativeHeight="251665408" behindDoc="0" locked="0" layoutInCell="1" allowOverlap="1" wp14:anchorId="34CDFEB2" wp14:editId="5DB0B31A">
                    <wp:simplePos x="0" y="0"/>
                    <wp:positionH relativeFrom="column">
                      <wp:posOffset>10173335</wp:posOffset>
                    </wp:positionH>
                    <wp:positionV relativeFrom="paragraph">
                      <wp:posOffset>9671685</wp:posOffset>
                    </wp:positionV>
                    <wp:extent cx="6125845" cy="122555"/>
                    <wp:effectExtent l="0" t="0" r="0" b="0"/>
                    <wp:wrapNone/>
                    <wp:docPr id="57" name="Espace réservé du pied de pag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25845" cy="122555"/>
                            </a:xfrm>
                            <a:prstGeom prst="rect">
                              <a:avLst/>
                            </a:prstGeom>
                          </wps:spPr>
                          <wps:bodyPr vert="horz" wrap="square" lIns="0" tIns="0" rIns="0" bIns="0" rtlCol="0" anchor="ctr">
                            <a:spAutoFit/>
                          </wps:bodyPr>
                        </wps:wsp>
                      </a:graphicData>
                    </a:graphic>
                  </wp:anchor>
                </w:drawing>
              </mc:Choice>
              <mc:Fallback>
                <w:pict>
                  <v:rect w14:anchorId="3A909929" id="Espace réservé du pied de page 4" o:spid="_x0000_s1026" style="position:absolute;margin-left:801.05pt;margin-top:761.55pt;width:482.35pt;height:9.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" filled="f" stroked="f">
                    <o:lock v:ext="edit" grouping="t"/>
                    <v:textbox style="mso-fit-shape-to-text:t" inset="0,0,0,0"/>
                  </v:rect>
                </w:pict>
              </mc:Fallback>
            </mc:AlternateContent>
          </w:r>
          <w:r w:rsidR="00641E41" w:rsidRPr="003D5C1D">
            <w:rPr>
              <w:rFonts w:ascii="Roboto" w:hAnsi="Roboto"/>
              <w:noProof/>
              <w:color w:val="FFFFFF" w:themeColor="background1"/>
              <w:sz w:val="24"/>
            </w:rPr>
            <mc:AlternateContent>
              <mc:Choice Requires="wps">
                <w:drawing>
                  <wp:anchor distT="0" distB="0" distL="114300" distR="114300" simplePos="0" relativeHeight="251662336" behindDoc="0" locked="0" layoutInCell="1" allowOverlap="1" wp14:anchorId="5ED3CE60" wp14:editId="7EA12238">
                    <wp:simplePos x="0" y="0"/>
                    <wp:positionH relativeFrom="column">
                      <wp:posOffset>45085</wp:posOffset>
                    </wp:positionH>
                    <wp:positionV relativeFrom="paragraph">
                      <wp:posOffset>-1998345</wp:posOffset>
                    </wp:positionV>
                    <wp:extent cx="11352530" cy="442595"/>
                    <wp:effectExtent l="0" t="0" r="0" b="0"/>
                    <wp:wrapNone/>
                    <wp:docPr id="54" name="Espace réservé du titr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1352530" cy="442595"/>
                            </a:xfrm>
                            <a:prstGeom prst="rect">
                              <a:avLst/>
                            </a:prstGeom>
                          </wps:spPr>
                          <wps:txbx>
                            <w:txbxContent>
                              <w:p w14:paraId="0F2A7364" w14:textId="77777777" w:rsidR="00CF7DB3" w:rsidRDefault="00CF7DB3" w:rsidP="00641E41">
                                <w:pPr>
                                  <w:spacing w:line="216" w:lineRule="auto"/>
                                  <w:rPr>
                                    <w:sz w:val="24"/>
                                  </w:rPr>
                                </w:pPr>
                                <w:r>
                                  <w:rPr>
                                    <w:rFonts w:ascii="Century Gothic" w:eastAsiaTheme="majorEastAsia" w:hAnsi="Century Gothic" w:cstheme="majorBidi"/>
                                    <w:b/>
                                    <w:bCs/>
                                    <w:color w:val="8C8D86" w:themeColor="accent1"/>
                                    <w:kern w:val="24"/>
                                    <w:position w:val="1"/>
                                    <w:sz w:val="64"/>
                                    <w:szCs w:val="64"/>
                                  </w:rPr>
                                  <w:t>Modifiez le style du titre</w:t>
                                </w:r>
                              </w:p>
                            </w:txbxContent>
                          </wps:txbx>
                          <wps:bodyPr vert="horz" wrap="square" lIns="0" tIns="0" rIns="0" bIns="0" rtlCol="0" anchor="ctr">
                            <a:spAutoFit/>
                          </wps:bodyPr>
                        </wps:wsp>
                      </a:graphicData>
                    </a:graphic>
                  </wp:anchor>
                </w:drawing>
              </mc:Choice>
              <mc:Fallback>
                <w:pict>
                  <v:rect w14:anchorId="5ED3CE60" id="Espace réservé du titre 1" o:spid="_x0000_s1028" style="position:absolute;margin-left:3.55pt;margin-top:-157.35pt;width:893.9pt;height:34.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" filled="f" stroked="f">
                    <o:lock v:ext="edit" grouping="t"/>
                    <v:textbox style="mso-fit-shape-to-text:t" inset="0,0,0,0">
                      <w:txbxContent>
                        <w:p w14:paraId="0F2A7364" w14:textId="77777777" w:rsidR="00CF7DB3" w:rsidRDefault="00CF7DB3" w:rsidP="00641E41">
                          <w:pPr>
                            <w:spacing w:line="216" w:lineRule="auto"/>
                            <w:rPr>
                              <w:sz w:val="24"/>
                            </w:rPr>
                          </w:pPr>
                          <w:r>
                            <w:rPr>
                              <w:rFonts w:ascii="Century Gothic" w:eastAsiaTheme="majorEastAsia" w:hAnsi="Century Gothic" w:cstheme="majorBidi"/>
                              <w:b/>
                              <w:bCs/>
                              <w:color w:val="8C8D86" w:themeColor="accent1"/>
                              <w:kern w:val="24"/>
                              <w:position w:val="1"/>
                              <w:sz w:val="64"/>
                              <w:szCs w:val="64"/>
                            </w:rPr>
                            <w:t>Modifiez le style du titre</w:t>
                          </w:r>
                        </w:p>
                      </w:txbxContent>
                    </v:textbox>
                  </v:rect>
                </w:pict>
              </mc:Fallback>
            </mc:AlternateContent>
          </w:r>
        </w:p>
        <w:p w14:paraId="34FDA781" w14:textId="77777777" w:rsidR="00641E41" w:rsidRPr="00801D88" w:rsidRDefault="003D5C1D" w:rsidP="00556166">
          <w:pPr>
            <w:rPr>
              <w:rFonts w:ascii="Roboto" w:hAnsi="Roboto"/>
              <w:color w:val="FFFFFF" w:themeColor="background1"/>
            </w:rPr>
          </w:pPr>
          <w:r>
            <w:rPr>
              <w:rFonts w:ascii="Roboto" w:hAnsi="Roboto"/>
              <w:noProof/>
              <w:color w:val="FFFFFF" w:themeColor="background1"/>
            </w:rPr>
            <w:drawing>
              <wp:inline distT="0" distB="0" distL="0" distR="0" wp14:anchorId="06AACD63" wp14:editId="6195F8FF">
                <wp:extent cx="1925581" cy="720000"/>
                <wp:effectExtent l="0" t="0" r="0"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5581" cy="720000"/>
                        </a:xfrm>
                        <a:prstGeom prst="rect">
                          <a:avLst/>
                        </a:prstGeom>
                        <a:noFill/>
                        <a:ln>
                          <a:noFill/>
                        </a:ln>
                      </pic:spPr>
                    </pic:pic>
                  </a:graphicData>
                </a:graphic>
              </wp:inline>
            </w:drawing>
          </w:r>
        </w:p>
        <w:p w14:paraId="020FDD27" w14:textId="77777777" w:rsidR="00641E41" w:rsidRDefault="00641E41" w:rsidP="00556166">
          <w:pPr>
            <w:rPr>
              <w:rFonts w:ascii="Roboto" w:hAnsi="Roboto"/>
              <w:color w:val="FFFFFF" w:themeColor="background1"/>
            </w:rPr>
          </w:pPr>
        </w:p>
        <w:p w14:paraId="35A3DA1D" w14:textId="77777777" w:rsidR="003D5C1D" w:rsidRDefault="003D5C1D" w:rsidP="00556166">
          <w:pPr>
            <w:rPr>
              <w:rFonts w:ascii="Roboto" w:hAnsi="Roboto"/>
              <w:color w:val="FFFFFF" w:themeColor="background1"/>
            </w:rPr>
          </w:pPr>
        </w:p>
        <w:p w14:paraId="69F3662C" w14:textId="77777777" w:rsidR="003D5C1D" w:rsidRDefault="003D5C1D" w:rsidP="00556166">
          <w:pPr>
            <w:rPr>
              <w:rFonts w:ascii="Roboto" w:hAnsi="Roboto"/>
              <w:color w:val="FFFFFF" w:themeColor="background1"/>
            </w:rPr>
          </w:pPr>
        </w:p>
        <w:p w14:paraId="39A39C72" w14:textId="77777777" w:rsidR="003D5C1D" w:rsidRDefault="003D5C1D" w:rsidP="00556166">
          <w:pPr>
            <w:rPr>
              <w:rFonts w:ascii="Roboto" w:hAnsi="Roboto"/>
              <w:color w:val="FFFFFF" w:themeColor="background1"/>
            </w:rPr>
          </w:pPr>
        </w:p>
        <w:p w14:paraId="54B5A1EC" w14:textId="77777777" w:rsidR="003D5C1D" w:rsidRDefault="003D5C1D" w:rsidP="00556166">
          <w:pPr>
            <w:rPr>
              <w:rFonts w:ascii="Roboto" w:hAnsi="Roboto"/>
              <w:color w:val="FFFFFF" w:themeColor="background1"/>
            </w:rPr>
          </w:pPr>
        </w:p>
        <w:p w14:paraId="5711B2C6" w14:textId="77777777" w:rsidR="003D5C1D" w:rsidRDefault="003D5C1D" w:rsidP="00556166">
          <w:pPr>
            <w:rPr>
              <w:rFonts w:ascii="Roboto" w:hAnsi="Roboto"/>
              <w:color w:val="FFFFFF" w:themeColor="background1"/>
            </w:rPr>
          </w:pPr>
        </w:p>
        <w:p w14:paraId="5D04402D" w14:textId="77777777" w:rsidR="003D5C1D" w:rsidRDefault="003D5C1D" w:rsidP="00556166">
          <w:pPr>
            <w:rPr>
              <w:rFonts w:ascii="Roboto" w:hAnsi="Roboto"/>
              <w:color w:val="FFFFFF" w:themeColor="background1"/>
            </w:rPr>
          </w:pPr>
        </w:p>
        <w:p w14:paraId="071EEDEB" w14:textId="77777777" w:rsidR="003D5C1D" w:rsidRDefault="003D5C1D" w:rsidP="00556166">
          <w:pPr>
            <w:rPr>
              <w:rFonts w:ascii="Roboto" w:hAnsi="Roboto"/>
              <w:color w:val="FFFFFF" w:themeColor="background1"/>
            </w:rPr>
          </w:pPr>
        </w:p>
        <w:p w14:paraId="489A159B" w14:textId="77777777" w:rsidR="003D5C1D" w:rsidRDefault="003D5C1D" w:rsidP="00556166">
          <w:pPr>
            <w:rPr>
              <w:rFonts w:ascii="Roboto" w:hAnsi="Roboto"/>
              <w:color w:val="FFFFFF" w:themeColor="background1"/>
            </w:rPr>
          </w:pPr>
        </w:p>
        <w:p w14:paraId="5A3BAEDA" w14:textId="77777777" w:rsidR="003D5C1D" w:rsidRDefault="003D5C1D" w:rsidP="00556166">
          <w:pPr>
            <w:rPr>
              <w:rFonts w:ascii="Roboto" w:hAnsi="Roboto"/>
              <w:color w:val="FFFFFF" w:themeColor="background1"/>
            </w:rPr>
          </w:pPr>
        </w:p>
        <w:p w14:paraId="3EAFCF57" w14:textId="77777777" w:rsidR="003D5C1D" w:rsidRPr="00801D88" w:rsidRDefault="003D5C1D" w:rsidP="00556166">
          <w:pPr>
            <w:rPr>
              <w:rFonts w:ascii="Roboto" w:hAnsi="Roboto"/>
              <w:color w:val="FFFFFF" w:themeColor="background1"/>
            </w:rPr>
          </w:pPr>
        </w:p>
        <w:p w14:paraId="00C58C23" w14:textId="51A2906B" w:rsidR="00641E41" w:rsidRPr="003D5C1D" w:rsidRDefault="00586A3B" w:rsidP="00556166">
          <w:pPr>
            <w:rPr>
              <w:rFonts w:ascii="Roboto" w:hAnsi="Roboto"/>
              <w:b/>
              <w:color w:val="FFFFFF" w:themeColor="background1"/>
              <w:sz w:val="72"/>
            </w:rPr>
          </w:pPr>
          <w:r>
            <w:rPr>
              <w:rFonts w:ascii="Roboto" w:hAnsi="Roboto"/>
              <w:b/>
              <w:color w:val="FFFFFF" w:themeColor="background1"/>
              <w:sz w:val="72"/>
            </w:rPr>
            <w:t xml:space="preserve">Indépendants et professions libérales : </w:t>
          </w:r>
          <w:r w:rsidR="00E86053">
            <w:rPr>
              <w:rFonts w:ascii="Roboto" w:hAnsi="Roboto"/>
              <w:b/>
              <w:color w:val="FFFFFF" w:themeColor="background1"/>
              <w:sz w:val="72"/>
            </w:rPr>
            <w:t>c</w:t>
          </w:r>
          <w:r>
            <w:rPr>
              <w:rFonts w:ascii="Roboto" w:hAnsi="Roboto"/>
              <w:b/>
              <w:color w:val="FFFFFF" w:themeColor="background1"/>
              <w:sz w:val="72"/>
            </w:rPr>
            <w:t xml:space="preserve">hiffres clés </w:t>
          </w:r>
        </w:p>
        <w:p w14:paraId="359DC5BA" w14:textId="77777777" w:rsidR="003D5C1D" w:rsidRPr="003D5C1D" w:rsidRDefault="003D5C1D" w:rsidP="00556166">
          <w:pPr>
            <w:rPr>
              <w:rFonts w:ascii="Roboto" w:hAnsi="Roboto"/>
              <w:color w:val="FFFFFF" w:themeColor="background1"/>
              <w:sz w:val="52"/>
            </w:rPr>
          </w:pPr>
        </w:p>
        <w:p w14:paraId="00B72E18" w14:textId="730943DC" w:rsidR="003D5C1D" w:rsidRDefault="003D5C1D" w:rsidP="00556166">
          <w:pPr>
            <w:rPr>
              <w:rFonts w:ascii="Roboto" w:hAnsi="Roboto"/>
              <w:color w:val="FFFFFF" w:themeColor="background1"/>
              <w:sz w:val="52"/>
            </w:rPr>
          </w:pPr>
          <w:r w:rsidRPr="003D5C1D">
            <w:rPr>
              <w:rFonts w:ascii="Roboto" w:hAnsi="Roboto"/>
              <w:color w:val="FFFFFF" w:themeColor="background1"/>
              <w:sz w:val="52"/>
            </w:rPr>
            <w:t>Édition 20</w:t>
          </w:r>
          <w:r w:rsidR="00586A3B">
            <w:rPr>
              <w:rFonts w:ascii="Roboto" w:hAnsi="Roboto"/>
              <w:color w:val="FFFFFF" w:themeColor="background1"/>
              <w:sz w:val="52"/>
            </w:rPr>
            <w:t>21</w:t>
          </w:r>
        </w:p>
        <w:p w14:paraId="457D4981" w14:textId="77777777" w:rsidR="00586A3B" w:rsidRDefault="00586A3B" w:rsidP="00556166">
          <w:pPr>
            <w:rPr>
              <w:rFonts w:ascii="Roboto" w:hAnsi="Roboto"/>
              <w:color w:val="FFFFFF" w:themeColor="background1"/>
              <w:sz w:val="52"/>
            </w:rPr>
          </w:pPr>
        </w:p>
        <w:p w14:paraId="178CDA0C" w14:textId="4669EE88" w:rsidR="00586A3B" w:rsidRDefault="00586A3B" w:rsidP="00556166">
          <w:pPr>
            <w:rPr>
              <w:rFonts w:ascii="Roboto" w:hAnsi="Roboto"/>
              <w:color w:val="FFFFFF" w:themeColor="background1"/>
              <w:sz w:val="52"/>
            </w:rPr>
          </w:pPr>
        </w:p>
        <w:p w14:paraId="2EB60ECE" w14:textId="77777777" w:rsidR="00A55192" w:rsidRDefault="00A55192" w:rsidP="00556166">
          <w:pPr>
            <w:rPr>
              <w:rFonts w:ascii="Roboto" w:hAnsi="Roboto"/>
              <w:color w:val="FFFFFF" w:themeColor="background1"/>
            </w:rPr>
          </w:pPr>
        </w:p>
        <w:p w14:paraId="7F350DCB" w14:textId="77777777" w:rsidR="00A55192" w:rsidRDefault="00A55192" w:rsidP="00556166">
          <w:pPr>
            <w:rPr>
              <w:rFonts w:ascii="Roboto" w:hAnsi="Roboto"/>
              <w:color w:val="FFFFFF" w:themeColor="background1"/>
            </w:rPr>
          </w:pPr>
        </w:p>
        <w:p w14:paraId="26A9B79A" w14:textId="77777777" w:rsidR="00A55192" w:rsidRDefault="00A55192" w:rsidP="00556166">
          <w:pPr>
            <w:rPr>
              <w:rFonts w:ascii="Roboto" w:hAnsi="Roboto"/>
              <w:color w:val="FFFFFF" w:themeColor="background1"/>
            </w:rPr>
          </w:pPr>
        </w:p>
        <w:p w14:paraId="773E5830" w14:textId="77777777" w:rsidR="00A55192" w:rsidRDefault="00A55192" w:rsidP="00556166">
          <w:pPr>
            <w:rPr>
              <w:rFonts w:ascii="Roboto" w:hAnsi="Roboto"/>
              <w:color w:val="FFFFFF" w:themeColor="background1"/>
            </w:rPr>
          </w:pPr>
        </w:p>
        <w:p w14:paraId="771A8CE7" w14:textId="57F543FE" w:rsidR="00641E41" w:rsidRPr="00A55192" w:rsidRDefault="003D5C1D" w:rsidP="00556166">
          <w:pPr>
            <w:rPr>
              <w:rFonts w:ascii="Roboto" w:hAnsi="Roboto"/>
              <w:strike/>
              <w:color w:val="FFFFFF" w:themeColor="background1"/>
              <w:sz w:val="24"/>
              <w:highlight w:val="yellow"/>
            </w:rPr>
          </w:pPr>
          <w:r w:rsidRPr="00A55192">
            <w:rPr>
              <w:rFonts w:ascii="Roboto" w:hAnsi="Roboto"/>
              <w:strike/>
              <w:noProof/>
              <w:color w:val="FFFFFF" w:themeColor="background1"/>
              <w:sz w:val="24"/>
              <w:highlight w:val="yellow"/>
            </w:rPr>
            <mc:AlternateContent>
              <mc:Choice Requires="wps">
                <w:drawing>
                  <wp:anchor distT="0" distB="0" distL="114300" distR="114300" simplePos="0" relativeHeight="251678720" behindDoc="0" locked="0" layoutInCell="1" allowOverlap="1" wp14:anchorId="517E4B04" wp14:editId="7510C65F">
                    <wp:simplePos x="0" y="0"/>
                    <wp:positionH relativeFrom="column">
                      <wp:posOffset>8467725</wp:posOffset>
                    </wp:positionH>
                    <wp:positionV relativeFrom="paragraph">
                      <wp:posOffset>9017635</wp:posOffset>
                    </wp:positionV>
                    <wp:extent cx="2901315" cy="215265"/>
                    <wp:effectExtent l="0" t="0" r="0" b="0"/>
                    <wp:wrapNone/>
                    <wp:docPr id="10" name="ZoneTexte 8"/>
                    <wp:cNvGraphicFramePr/>
                    <a:graphic xmlns:a="http://schemas.openxmlformats.org/drawingml/2006/main">
                      <a:graphicData uri="http://schemas.microsoft.com/office/word/2010/wordprocessingShape">
                        <wps:wsp>
                          <wps:cNvSpPr txBox="1"/>
                          <wps:spPr>
                            <a:xfrm>
                              <a:off x="0" y="0"/>
                              <a:ext cx="2901315" cy="215265"/>
                            </a:xfrm>
                            <a:prstGeom prst="rect">
                              <a:avLst/>
                            </a:prstGeom>
                            <a:noFill/>
                          </wps:spPr>
                          <wps:txbx>
                            <w:txbxContent>
                              <w:p w14:paraId="1FEAA66B" w14:textId="77777777" w:rsidR="00CF7DB3" w:rsidRDefault="00CF7DB3" w:rsidP="003D5C1D">
                                <w:pPr>
                                  <w:jc w:val="center"/>
                                  <w:rPr>
                                    <w:sz w:val="24"/>
                                  </w:rPr>
                                </w:pPr>
                                <w:r>
                                  <w:rPr>
                                    <w:rFonts w:asciiTheme="minorHAnsi" w:hAnsi="Calibri" w:cstheme="minorBidi"/>
                                    <w:b/>
                                    <w:bCs/>
                                    <w:color w:val="FFFFFF" w:themeColor="background1"/>
                                    <w:kern w:val="24"/>
                                    <w:sz w:val="16"/>
                                    <w:szCs w:val="16"/>
                                  </w:rPr>
                                  <w:t>Entreprendre et r</w:t>
                                </w:r>
                                <w:r>
                                  <w:rPr>
                                    <w:rFonts w:asciiTheme="minorHAnsi" w:hAnsi="Calibri" w:cstheme="minorBidi"/>
                                    <w:b/>
                                    <w:bCs/>
                                    <w:color w:val="FFFFFF" w:themeColor="background1"/>
                                    <w:kern w:val="24"/>
                                    <w:sz w:val="16"/>
                                    <w:szCs w:val="16"/>
                                  </w:rPr>
                                  <w:t>é</w:t>
                                </w:r>
                                <w:r>
                                  <w:rPr>
                                    <w:rFonts w:asciiTheme="minorHAnsi" w:hAnsi="Calibri" w:cstheme="minorBidi"/>
                                    <w:b/>
                                    <w:bCs/>
                                    <w:color w:val="FFFFFF" w:themeColor="background1"/>
                                    <w:kern w:val="24"/>
                                    <w:sz w:val="16"/>
                                    <w:szCs w:val="16"/>
                                  </w:rPr>
                                  <w:t>ussir ensemble</w:t>
                                </w:r>
                              </w:p>
                            </w:txbxContent>
                          </wps:txbx>
                          <wps:bodyPr wrap="square" rtlCol="0">
                            <a:spAutoFit/>
                          </wps:bodyPr>
                        </wps:wsp>
                      </a:graphicData>
                    </a:graphic>
                  </wp:anchor>
                </w:drawing>
              </mc:Choice>
              <mc:Fallback>
                <w:pict>
                  <v:shape w14:anchorId="517E4B04" id="_x0000_s1029" type="#_x0000_t202" style="position:absolute;margin-left:666.75pt;margin-top:710.05pt;width:228.45pt;height:16.9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" filled="f" stroked="f">
                    <v:textbox style="mso-fit-shape-to-text:t">
                      <w:txbxContent>
                        <w:p w14:paraId="1FEAA66B" w14:textId="77777777" w:rsidR="00CF7DB3" w:rsidRDefault="00CF7DB3" w:rsidP="003D5C1D">
                          <w:pPr>
                            <w:jc w:val="center"/>
                            <w:rPr>
                              <w:sz w:val="24"/>
                            </w:rPr>
                          </w:pPr>
                          <w:r>
                            <w:rPr>
                              <w:rFonts w:asciiTheme="minorHAnsi" w:hAnsi="Calibri" w:cstheme="minorBidi"/>
                              <w:b/>
                              <w:bCs/>
                              <w:color w:val="FFFFFF" w:themeColor="background1"/>
                              <w:kern w:val="24"/>
                              <w:sz w:val="16"/>
                              <w:szCs w:val="16"/>
                            </w:rPr>
                            <w:t>Entreprendre et r</w:t>
                          </w:r>
                          <w:r>
                            <w:rPr>
                              <w:rFonts w:asciiTheme="minorHAnsi" w:hAnsi="Calibri" w:cstheme="minorBidi"/>
                              <w:b/>
                              <w:bCs/>
                              <w:color w:val="FFFFFF" w:themeColor="background1"/>
                              <w:kern w:val="24"/>
                              <w:sz w:val="16"/>
                              <w:szCs w:val="16"/>
                            </w:rPr>
                            <w:t>é</w:t>
                          </w:r>
                          <w:r>
                            <w:rPr>
                              <w:rFonts w:asciiTheme="minorHAnsi" w:hAnsi="Calibri" w:cstheme="minorBidi"/>
                              <w:b/>
                              <w:bCs/>
                              <w:color w:val="FFFFFF" w:themeColor="background1"/>
                              <w:kern w:val="24"/>
                              <w:sz w:val="16"/>
                              <w:szCs w:val="16"/>
                            </w:rPr>
                            <w:t>ussir ensemble</w:t>
                          </w:r>
                        </w:p>
                      </w:txbxContent>
                    </v:textbox>
                  </v:shape>
                </w:pict>
              </mc:Fallback>
            </mc:AlternateContent>
          </w:r>
          <w:r w:rsidRPr="00A55192">
            <w:rPr>
              <w:rFonts w:ascii="Roboto" w:hAnsi="Roboto"/>
              <w:strike/>
              <w:noProof/>
              <w:color w:val="FFFFFF" w:themeColor="background1"/>
              <w:sz w:val="24"/>
              <w:highlight w:val="yellow"/>
            </w:rPr>
            <w:drawing>
              <wp:anchor distT="0" distB="0" distL="114300" distR="114300" simplePos="0" relativeHeight="251677696" behindDoc="0" locked="0" layoutInCell="1" allowOverlap="1" wp14:anchorId="1F971643" wp14:editId="023DC39D">
                <wp:simplePos x="0" y="0"/>
                <wp:positionH relativeFrom="column">
                  <wp:posOffset>10641965</wp:posOffset>
                </wp:positionH>
                <wp:positionV relativeFrom="paragraph">
                  <wp:posOffset>8528685</wp:posOffset>
                </wp:positionV>
                <wp:extent cx="755650" cy="272415"/>
                <wp:effectExtent l="0" t="0" r="6350" b="0"/>
                <wp:wrapNone/>
                <wp:docPr id="2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650" cy="272415"/>
                        </a:xfrm>
                        <a:prstGeom prst="rect">
                          <a:avLst/>
                        </a:prstGeom>
                      </pic:spPr>
                    </pic:pic>
                  </a:graphicData>
                </a:graphic>
              </wp:anchor>
            </w:drawing>
          </w:r>
          <w:r w:rsidRPr="00A55192">
            <w:rPr>
              <w:rFonts w:ascii="Roboto" w:hAnsi="Roboto"/>
              <w:strike/>
              <w:noProof/>
              <w:color w:val="FFFFFF" w:themeColor="background1"/>
              <w:sz w:val="24"/>
              <w:highlight w:val="yellow"/>
            </w:rPr>
            <mc:AlternateContent>
              <mc:Choice Requires="wps">
                <w:drawing>
                  <wp:anchor distT="0" distB="0" distL="114300" distR="114300" simplePos="0" relativeHeight="251676672" behindDoc="0" locked="0" layoutInCell="1" allowOverlap="1" wp14:anchorId="16860527" wp14:editId="2E80559B">
                    <wp:simplePos x="0" y="0"/>
                    <wp:positionH relativeFrom="column">
                      <wp:posOffset>10173335</wp:posOffset>
                    </wp:positionH>
                    <wp:positionV relativeFrom="paragraph">
                      <wp:posOffset>9671685</wp:posOffset>
                    </wp:positionV>
                    <wp:extent cx="6125845" cy="122555"/>
                    <wp:effectExtent l="0" t="0" r="0" b="0"/>
                    <wp:wrapNone/>
                    <wp:docPr id="11" name="Espace réservé du pied de pag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25845" cy="122555"/>
                            </a:xfrm>
                            <a:prstGeom prst="rect">
                              <a:avLst/>
                            </a:prstGeom>
                          </wps:spPr>
                          <wps:bodyPr vert="horz" wrap="square" lIns="0" tIns="0" rIns="0" bIns="0" rtlCol="0" anchor="ctr">
                            <a:spAutoFit/>
                          </wps:bodyPr>
                        </wps:wsp>
                      </a:graphicData>
                    </a:graphic>
                  </wp:anchor>
                </w:drawing>
              </mc:Choice>
              <mc:Fallback>
                <w:pict>
                  <v:rect w14:anchorId="5728C649" id="Espace réservé du pied de page 4" o:spid="_x0000_s1026" style="position:absolute;margin-left:801.05pt;margin-top:761.55pt;width:482.35pt;height:9.6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" filled="f" stroked="f">
                    <o:lock v:ext="edit" grouping="t"/>
                    <v:textbox style="mso-fit-shape-to-text:t" inset="0,0,0,0"/>
                  </v:rect>
                </w:pict>
              </mc:Fallback>
            </mc:AlternateContent>
          </w:r>
        </w:p>
        <w:p w14:paraId="509C6716" w14:textId="77777777" w:rsidR="003D5C1D" w:rsidRDefault="003D5C1D" w:rsidP="00556166">
          <w:pPr>
            <w:rPr>
              <w:rFonts w:ascii="Roboto" w:hAnsi="Roboto"/>
              <w:color w:val="FFFFFF" w:themeColor="background1"/>
            </w:rPr>
          </w:pPr>
        </w:p>
        <w:p w14:paraId="1B2BA9DC" w14:textId="77777777" w:rsidR="003D5C1D" w:rsidRDefault="003D5C1D" w:rsidP="00556166">
          <w:pPr>
            <w:rPr>
              <w:rFonts w:ascii="Roboto" w:hAnsi="Roboto"/>
              <w:color w:val="FFFFFF" w:themeColor="background1"/>
            </w:rPr>
          </w:pPr>
        </w:p>
        <w:p w14:paraId="752021DA" w14:textId="77777777" w:rsidR="003D5C1D" w:rsidRDefault="003D5C1D" w:rsidP="00556166">
          <w:pPr>
            <w:rPr>
              <w:rFonts w:ascii="Roboto" w:hAnsi="Roboto"/>
              <w:color w:val="FFFFFF" w:themeColor="background1"/>
            </w:rPr>
          </w:pPr>
        </w:p>
        <w:p w14:paraId="6CBFAC97" w14:textId="77777777" w:rsidR="003D5C1D" w:rsidRDefault="003D5C1D" w:rsidP="00556166">
          <w:pPr>
            <w:rPr>
              <w:rFonts w:ascii="Roboto" w:hAnsi="Roboto"/>
              <w:color w:val="FFFFFF" w:themeColor="background1"/>
            </w:rPr>
          </w:pPr>
        </w:p>
        <w:p w14:paraId="104D1B90" w14:textId="77777777" w:rsidR="003D5C1D" w:rsidRDefault="003D5C1D" w:rsidP="00556166">
          <w:pPr>
            <w:rPr>
              <w:rFonts w:ascii="Roboto" w:hAnsi="Roboto"/>
              <w:color w:val="FFFFFF" w:themeColor="background1"/>
            </w:rPr>
          </w:pPr>
        </w:p>
        <w:p w14:paraId="79271CC8" w14:textId="77777777" w:rsidR="003D5C1D" w:rsidRDefault="003D5C1D" w:rsidP="00556166">
          <w:pPr>
            <w:rPr>
              <w:rFonts w:ascii="Roboto" w:hAnsi="Roboto"/>
              <w:color w:val="FFFFFF" w:themeColor="background1"/>
            </w:rPr>
          </w:pPr>
        </w:p>
        <w:p w14:paraId="6C880AB5" w14:textId="77777777" w:rsidR="003D5C1D" w:rsidRDefault="003D5C1D" w:rsidP="00556166">
          <w:pPr>
            <w:rPr>
              <w:rFonts w:ascii="Roboto" w:hAnsi="Roboto"/>
              <w:color w:val="FFFFFF" w:themeColor="background1"/>
            </w:rPr>
          </w:pPr>
        </w:p>
        <w:p w14:paraId="3A0FAAE1" w14:textId="77777777" w:rsidR="003D5C1D" w:rsidRDefault="003D5C1D" w:rsidP="00556166">
          <w:pPr>
            <w:rPr>
              <w:rFonts w:ascii="Roboto" w:hAnsi="Roboto"/>
              <w:color w:val="FFFFFF" w:themeColor="background1"/>
            </w:rPr>
          </w:pPr>
        </w:p>
        <w:p w14:paraId="061B4D96" w14:textId="77777777" w:rsidR="003D5C1D" w:rsidRDefault="003D5C1D" w:rsidP="00556166">
          <w:pPr>
            <w:rPr>
              <w:rFonts w:ascii="Roboto" w:hAnsi="Roboto"/>
              <w:color w:val="FFFFFF" w:themeColor="background1"/>
            </w:rPr>
          </w:pPr>
        </w:p>
        <w:p w14:paraId="607C30C8" w14:textId="77777777" w:rsidR="003D5C1D" w:rsidRDefault="003D5C1D" w:rsidP="00556166">
          <w:pPr>
            <w:rPr>
              <w:rFonts w:ascii="Roboto" w:hAnsi="Roboto"/>
              <w:color w:val="FFFFFF" w:themeColor="background1"/>
            </w:rPr>
          </w:pPr>
        </w:p>
        <w:p w14:paraId="176858D4" w14:textId="77777777" w:rsidR="003D5C1D" w:rsidRDefault="003D5C1D" w:rsidP="00556166">
          <w:pPr>
            <w:rPr>
              <w:rFonts w:ascii="Roboto" w:hAnsi="Roboto"/>
              <w:color w:val="FFFFFF" w:themeColor="background1"/>
            </w:rPr>
          </w:pPr>
        </w:p>
        <w:p w14:paraId="19246D46" w14:textId="77777777" w:rsidR="003D5C1D" w:rsidRDefault="003D5C1D" w:rsidP="00556166">
          <w:pPr>
            <w:rPr>
              <w:rFonts w:ascii="Roboto" w:hAnsi="Roboto"/>
              <w:color w:val="FFFFFF" w:themeColor="background1"/>
            </w:rPr>
          </w:pPr>
        </w:p>
        <w:p w14:paraId="2580C902" w14:textId="77777777" w:rsidR="003D5C1D" w:rsidRPr="00801D88" w:rsidRDefault="003D5C1D" w:rsidP="00556166">
          <w:pPr>
            <w:rPr>
              <w:rFonts w:ascii="Roboto" w:hAnsi="Roboto"/>
              <w:color w:val="FFFFFF" w:themeColor="background1"/>
            </w:rPr>
          </w:pPr>
        </w:p>
        <w:p w14:paraId="58AC1C81" w14:textId="77777777" w:rsidR="00641E41" w:rsidRPr="00801D88" w:rsidRDefault="00641E41" w:rsidP="00556166">
          <w:pPr>
            <w:rPr>
              <w:rFonts w:ascii="Roboto" w:hAnsi="Roboto"/>
              <w:color w:val="FFFFFF" w:themeColor="background1"/>
            </w:rPr>
          </w:pPr>
        </w:p>
        <w:p w14:paraId="5DCE6557" w14:textId="77777777" w:rsidR="00641E41" w:rsidRPr="00801D88" w:rsidRDefault="00641E41" w:rsidP="00556166">
          <w:pPr>
            <w:rPr>
              <w:rFonts w:ascii="Roboto" w:hAnsi="Roboto"/>
              <w:color w:val="FFFFFF" w:themeColor="background1"/>
            </w:rPr>
          </w:pPr>
        </w:p>
        <w:p w14:paraId="5212AAB3" w14:textId="77777777" w:rsidR="00641E41" w:rsidRPr="00801D88" w:rsidRDefault="00641E41" w:rsidP="00556166">
          <w:pPr>
            <w:rPr>
              <w:rFonts w:ascii="Roboto" w:hAnsi="Roboto"/>
              <w:color w:val="FFFFFF" w:themeColor="background1"/>
            </w:rPr>
          </w:pPr>
        </w:p>
        <w:p w14:paraId="312B64AD" w14:textId="77777777" w:rsidR="00840363" w:rsidRDefault="003D5C1D" w:rsidP="00556166">
          <w:pPr>
            <w:rPr>
              <w:rFonts w:ascii="Roboto" w:hAnsi="Roboto"/>
              <w:b/>
              <w:bCs/>
              <w:sz w:val="56"/>
              <w:szCs w:val="56"/>
            </w:rPr>
          </w:pPr>
          <w:r>
            <w:rPr>
              <w:rFonts w:ascii="Roboto" w:hAnsi="Roboto"/>
              <w:noProof/>
              <w:color w:val="FFFFFF" w:themeColor="background1"/>
            </w:rPr>
            <w:drawing>
              <wp:inline distT="0" distB="0" distL="0" distR="0" wp14:anchorId="0C60DAC7" wp14:editId="7AB5B1FF">
                <wp:extent cx="2520000" cy="450515"/>
                <wp:effectExtent l="0" t="0" r="0" b="69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0" cy="450515"/>
                        </a:xfrm>
                        <a:prstGeom prst="rect">
                          <a:avLst/>
                        </a:prstGeom>
                        <a:noFill/>
                        <a:ln>
                          <a:noFill/>
                        </a:ln>
                      </pic:spPr>
                    </pic:pic>
                  </a:graphicData>
                </a:graphic>
              </wp:inline>
            </w:drawing>
          </w:r>
          <w:r w:rsidR="003654AF" w:rsidRPr="00801D88">
            <w:rPr>
              <w:rFonts w:ascii="Roboto" w:hAnsi="Roboto"/>
              <w:b/>
              <w:bCs/>
              <w:sz w:val="56"/>
              <w:szCs w:val="56"/>
            </w:rPr>
            <w:br w:type="page"/>
          </w:r>
        </w:p>
      </w:sdtContent>
    </w:sdt>
    <w:bookmarkStart w:id="0" w:name="_Toc89802957" w:displacedByCustomXml="next"/>
    <w:sdt>
      <w:sdtPr>
        <w:rPr>
          <w:rFonts w:ascii="Arial" w:eastAsia="Times New Roman" w:hAnsi="Arial" w:cs="Times New Roman"/>
          <w:b w:val="0"/>
          <w:bCs w:val="0"/>
          <w:color w:val="auto"/>
          <w:sz w:val="20"/>
          <w:szCs w:val="24"/>
          <w:lang w:val="fr-FR" w:eastAsia="fr-FR"/>
        </w:rPr>
        <w:id w:val="472415461"/>
        <w:docPartObj>
          <w:docPartGallery w:val="Table of Contents"/>
          <w:docPartUnique/>
        </w:docPartObj>
      </w:sdtPr>
      <w:sdtEndPr/>
      <w:sdtContent>
        <w:p w14:paraId="03ED2FA9" w14:textId="38058733" w:rsidR="004E5F32" w:rsidRPr="00C1689B" w:rsidRDefault="004E5F32" w:rsidP="004E5F32">
          <w:pPr>
            <w:pStyle w:val="En-ttedetabledesmatires"/>
            <w:rPr>
              <w:b w:val="0"/>
              <w:bCs w:val="0"/>
            </w:rPr>
          </w:pPr>
          <w:r w:rsidRPr="00C1689B">
            <w:rPr>
              <w:b w:val="0"/>
              <w:bCs w:val="0"/>
              <w:noProof/>
              <w:lang w:val="fr-FR"/>
            </w:rPr>
            <mc:AlternateContent>
              <mc:Choice Requires="aink">
                <w:drawing>
                  <wp:anchor distT="0" distB="0" distL="114300" distR="114300" simplePos="0" relativeHeight="251732992" behindDoc="0" locked="0" layoutInCell="1" allowOverlap="1" wp14:anchorId="334A2B0C" wp14:editId="3F624533">
                    <wp:simplePos x="0" y="0"/>
                    <wp:positionH relativeFrom="column">
                      <wp:posOffset>1015085</wp:posOffset>
                    </wp:positionH>
                    <wp:positionV relativeFrom="paragraph">
                      <wp:posOffset>278210</wp:posOffset>
                    </wp:positionV>
                    <wp:extent cx="5040" cy="1440"/>
                    <wp:effectExtent l="57150" t="57150" r="52705" b="55880"/>
                    <wp:wrapNone/>
                    <wp:docPr id="37" name="Encre 37"/>
                    <wp:cNvGraphicFramePr/>
                    <a:graphic xmlns:a="http://schemas.openxmlformats.org/drawingml/2006/main">
                      <a:graphicData uri="http://schemas.microsoft.com/office/word/2010/wordprocessingInk">
                        <w14:contentPart bwMode="auto" r:id="rId12">
                          <w14:nvContentPartPr>
                            <w14:cNvContentPartPr/>
                          </w14:nvContentPartPr>
                          <w14:xfrm>
                            <a:off x="0" y="0"/>
                            <a:ext cx="5040" cy="1440"/>
                          </w14:xfrm>
                        </w14:contentPart>
                      </a:graphicData>
                    </a:graphic>
                  </wp:anchor>
                </w:drawing>
              </mc:Choice>
              <mc:Fallback>
                <w:drawing>
                  <wp:anchor distT="0" distB="0" distL="114300" distR="114300" simplePos="0" relativeHeight="251732992" behindDoc="0" locked="0" layoutInCell="1" allowOverlap="1" wp14:anchorId="334A2B0C" wp14:editId="3F624533">
                    <wp:simplePos x="0" y="0"/>
                    <wp:positionH relativeFrom="column">
                      <wp:posOffset>1015085</wp:posOffset>
                    </wp:positionH>
                    <wp:positionV relativeFrom="paragraph">
                      <wp:posOffset>278210</wp:posOffset>
                    </wp:positionV>
                    <wp:extent cx="5040" cy="1440"/>
                    <wp:effectExtent l="57150" t="57150" r="52705" b="55880"/>
                    <wp:wrapNone/>
                    <wp:docPr id="37" name="Encre 37"/>
                    <wp:cNvGraphicFramePr/>
                    <a:graphic xmlns:a="http://schemas.openxmlformats.org/drawingml/2006/main">
                      <a:graphicData uri="http://schemas.openxmlformats.org/drawingml/2006/picture">
                        <pic:pic xmlns:pic="http://schemas.openxmlformats.org/drawingml/2006/picture">
                          <pic:nvPicPr>
                            <pic:cNvPr id="37" name="Encre 37"/>
                            <pic:cNvPicPr/>
                          </pic:nvPicPr>
                          <pic:blipFill>
                            <a:blip r:embed="rId13"/>
                            <a:stretch>
                              <a:fillRect/>
                            </a:stretch>
                          </pic:blipFill>
                          <pic:spPr>
                            <a:xfrm>
                              <a:off x="0" y="0"/>
                              <a:ext cx="40680" cy="37080"/>
                            </a:xfrm>
                            <a:prstGeom prst="rect">
                              <a:avLst/>
                            </a:prstGeom>
                          </pic:spPr>
                        </pic:pic>
                      </a:graphicData>
                    </a:graphic>
                  </wp:anchor>
                </w:drawing>
              </mc:Fallback>
            </mc:AlternateContent>
          </w:r>
          <w:r w:rsidRPr="00C1689B">
            <w:rPr>
              <w:b w:val="0"/>
              <w:bCs w:val="0"/>
              <w:lang w:val="fr-FR"/>
            </w:rPr>
            <w:t>Table des matières</w:t>
          </w:r>
        </w:p>
        <w:p w14:paraId="3D4A112E" w14:textId="5B6E9404" w:rsidR="004E5F32" w:rsidRDefault="004E5F32" w:rsidP="004E5F32">
          <w:pPr>
            <w:pStyle w:val="TM1"/>
            <w:tabs>
              <w:tab w:val="right" w:leader="dot" w:pos="10194"/>
            </w:tabs>
            <w:rPr>
              <w:rFonts w:asciiTheme="minorHAnsi" w:eastAsiaTheme="minorEastAsia" w:hAnsiTheme="minorHAnsi" w:cstheme="minorBidi"/>
              <w:b w:val="0"/>
              <w:noProof/>
              <w:color w:val="auto"/>
              <w:sz w:val="22"/>
              <w:szCs w:val="22"/>
              <w:lang w:val="fr-BE" w:eastAsia="fr-BE"/>
            </w:rPr>
          </w:pPr>
          <w:r>
            <w:rPr>
              <w:b w:val="0"/>
            </w:rPr>
            <w:fldChar w:fldCharType="begin"/>
          </w:r>
          <w:r>
            <w:rPr>
              <w:b w:val="0"/>
            </w:rPr>
            <w:instrText xml:space="preserve"> TOC \o "1-3" \h \z \u </w:instrText>
          </w:r>
          <w:r>
            <w:rPr>
              <w:b w:val="0"/>
            </w:rPr>
            <w:fldChar w:fldCharType="separate"/>
          </w:r>
          <w:hyperlink w:anchor="_Toc89802957" w:history="1">
            <w:r w:rsidRPr="006C40E7">
              <w:rPr>
                <w:rStyle w:val="Lienhypertexte"/>
                <w:rFonts w:eastAsiaTheme="majorEastAsia"/>
                <w:noProof/>
              </w:rPr>
              <w:t>Introduction</w:t>
            </w:r>
            <w:r>
              <w:rPr>
                <w:noProof/>
                <w:webHidden/>
              </w:rPr>
              <w:tab/>
            </w:r>
            <w:r>
              <w:rPr>
                <w:noProof/>
                <w:webHidden/>
              </w:rPr>
              <w:fldChar w:fldCharType="begin"/>
            </w:r>
            <w:r>
              <w:rPr>
                <w:noProof/>
                <w:webHidden/>
              </w:rPr>
              <w:instrText xml:space="preserve"> PAGEREF _Toc89802957 \h </w:instrText>
            </w:r>
            <w:r>
              <w:rPr>
                <w:noProof/>
                <w:webHidden/>
              </w:rPr>
            </w:r>
            <w:r>
              <w:rPr>
                <w:noProof/>
                <w:webHidden/>
              </w:rPr>
              <w:fldChar w:fldCharType="separate"/>
            </w:r>
            <w:r w:rsidR="008B6654">
              <w:rPr>
                <w:noProof/>
                <w:webHidden/>
              </w:rPr>
              <w:t>1</w:t>
            </w:r>
            <w:r>
              <w:rPr>
                <w:noProof/>
                <w:webHidden/>
              </w:rPr>
              <w:fldChar w:fldCharType="end"/>
            </w:r>
          </w:hyperlink>
        </w:p>
        <w:p w14:paraId="5D81E0AF" w14:textId="3FABDE1D" w:rsidR="004E5F32" w:rsidRDefault="005F5DFA" w:rsidP="004E5F32">
          <w:pPr>
            <w:pStyle w:val="TM1"/>
            <w:tabs>
              <w:tab w:val="left" w:pos="660"/>
              <w:tab w:val="right" w:leader="dot" w:pos="10194"/>
            </w:tabs>
            <w:rPr>
              <w:rFonts w:asciiTheme="minorHAnsi" w:eastAsiaTheme="minorEastAsia" w:hAnsiTheme="minorHAnsi" w:cstheme="minorBidi"/>
              <w:b w:val="0"/>
              <w:noProof/>
              <w:color w:val="auto"/>
              <w:sz w:val="22"/>
              <w:szCs w:val="22"/>
              <w:lang w:val="fr-BE" w:eastAsia="fr-BE"/>
            </w:rPr>
          </w:pPr>
          <w:hyperlink w:anchor="_Toc89802958" w:history="1">
            <w:r w:rsidR="004E5F32" w:rsidRPr="006C40E7">
              <w:rPr>
                <w:rStyle w:val="Lienhypertexte"/>
                <w:rFonts w:eastAsiaTheme="majorEastAsia"/>
                <w:bCs/>
                <w:noProof/>
                <w:lang w:val="fr-BE"/>
              </w:rPr>
              <w:t>1.</w:t>
            </w:r>
            <w:r w:rsidR="004E5F32">
              <w:rPr>
                <w:rFonts w:asciiTheme="minorHAnsi" w:eastAsiaTheme="minorEastAsia" w:hAnsiTheme="minorHAnsi" w:cstheme="minorBidi"/>
                <w:b w:val="0"/>
                <w:noProof/>
                <w:color w:val="auto"/>
                <w:sz w:val="22"/>
                <w:szCs w:val="22"/>
                <w:lang w:val="fr-BE" w:eastAsia="fr-BE"/>
              </w:rPr>
              <w:tab/>
            </w:r>
            <w:r w:rsidR="004E5F32" w:rsidRPr="006C40E7">
              <w:rPr>
                <w:rStyle w:val="Lienhypertexte"/>
                <w:rFonts w:eastAsiaTheme="majorEastAsia"/>
                <w:noProof/>
              </w:rPr>
              <w:t>Travailleurs indépendants : évolution</w:t>
            </w:r>
            <w:r w:rsidR="004E5F32">
              <w:rPr>
                <w:noProof/>
                <w:webHidden/>
              </w:rPr>
              <w:tab/>
            </w:r>
            <w:r w:rsidR="004E5F32">
              <w:rPr>
                <w:noProof/>
                <w:webHidden/>
              </w:rPr>
              <w:fldChar w:fldCharType="begin"/>
            </w:r>
            <w:r w:rsidR="004E5F32">
              <w:rPr>
                <w:noProof/>
                <w:webHidden/>
              </w:rPr>
              <w:instrText xml:space="preserve"> PAGEREF _Toc89802958 \h </w:instrText>
            </w:r>
            <w:r w:rsidR="004E5F32">
              <w:rPr>
                <w:noProof/>
                <w:webHidden/>
              </w:rPr>
            </w:r>
            <w:r w:rsidR="004E5F32">
              <w:rPr>
                <w:noProof/>
                <w:webHidden/>
              </w:rPr>
              <w:fldChar w:fldCharType="separate"/>
            </w:r>
            <w:r w:rsidR="008B6654">
              <w:rPr>
                <w:noProof/>
                <w:webHidden/>
              </w:rPr>
              <w:t>3</w:t>
            </w:r>
            <w:r w:rsidR="004E5F32">
              <w:rPr>
                <w:noProof/>
                <w:webHidden/>
              </w:rPr>
              <w:fldChar w:fldCharType="end"/>
            </w:r>
          </w:hyperlink>
        </w:p>
        <w:p w14:paraId="5A9584A5" w14:textId="01EDFD6B" w:rsidR="004E5F32" w:rsidRDefault="005F5DFA" w:rsidP="004E5F32">
          <w:pPr>
            <w:pStyle w:val="TM2"/>
            <w:tabs>
              <w:tab w:val="right" w:leader="dot" w:pos="10194"/>
            </w:tabs>
            <w:rPr>
              <w:rFonts w:asciiTheme="minorHAnsi" w:eastAsiaTheme="minorEastAsia" w:hAnsiTheme="minorHAnsi" w:cstheme="minorBidi"/>
              <w:b w:val="0"/>
              <w:noProof/>
              <w:color w:val="auto"/>
              <w:sz w:val="22"/>
              <w:szCs w:val="22"/>
              <w:lang w:val="fr-BE" w:eastAsia="fr-BE"/>
            </w:rPr>
          </w:pPr>
          <w:hyperlink w:anchor="_Toc89802959" w:history="1">
            <w:r w:rsidR="004E5F32" w:rsidRPr="006C40E7">
              <w:rPr>
                <w:rStyle w:val="Lienhypertexte"/>
                <w:rFonts w:eastAsiaTheme="majorEastAsia"/>
                <w:noProof/>
              </w:rPr>
              <w:t>Effectifs des travailleurs indépendants</w:t>
            </w:r>
            <w:r w:rsidR="004E5F32">
              <w:rPr>
                <w:noProof/>
                <w:webHidden/>
              </w:rPr>
              <w:tab/>
            </w:r>
            <w:r w:rsidR="004E5F32">
              <w:rPr>
                <w:noProof/>
                <w:webHidden/>
              </w:rPr>
              <w:fldChar w:fldCharType="begin"/>
            </w:r>
            <w:r w:rsidR="004E5F32">
              <w:rPr>
                <w:noProof/>
                <w:webHidden/>
              </w:rPr>
              <w:instrText xml:space="preserve"> PAGEREF _Toc89802959 \h </w:instrText>
            </w:r>
            <w:r w:rsidR="004E5F32">
              <w:rPr>
                <w:noProof/>
                <w:webHidden/>
              </w:rPr>
            </w:r>
            <w:r w:rsidR="004E5F32">
              <w:rPr>
                <w:noProof/>
                <w:webHidden/>
              </w:rPr>
              <w:fldChar w:fldCharType="separate"/>
            </w:r>
            <w:r w:rsidR="008B6654">
              <w:rPr>
                <w:noProof/>
                <w:webHidden/>
              </w:rPr>
              <w:t>3</w:t>
            </w:r>
            <w:r w:rsidR="004E5F32">
              <w:rPr>
                <w:noProof/>
                <w:webHidden/>
              </w:rPr>
              <w:fldChar w:fldCharType="end"/>
            </w:r>
          </w:hyperlink>
        </w:p>
        <w:p w14:paraId="350E9D70" w14:textId="35811D34" w:rsidR="004E5F32" w:rsidRDefault="005F5DFA" w:rsidP="004E5F32">
          <w:pPr>
            <w:pStyle w:val="TM2"/>
            <w:tabs>
              <w:tab w:val="right" w:leader="dot" w:pos="10194"/>
            </w:tabs>
            <w:rPr>
              <w:rFonts w:asciiTheme="minorHAnsi" w:eastAsiaTheme="minorEastAsia" w:hAnsiTheme="minorHAnsi" w:cstheme="minorBidi"/>
              <w:b w:val="0"/>
              <w:noProof/>
              <w:color w:val="auto"/>
              <w:sz w:val="22"/>
              <w:szCs w:val="22"/>
              <w:lang w:val="fr-BE" w:eastAsia="fr-BE"/>
            </w:rPr>
          </w:pPr>
          <w:hyperlink w:anchor="_Toc89802960" w:history="1">
            <w:r w:rsidR="004E5F32" w:rsidRPr="006C40E7">
              <w:rPr>
                <w:rStyle w:val="Lienhypertexte"/>
                <w:rFonts w:eastAsiaTheme="majorEastAsia"/>
                <w:noProof/>
              </w:rPr>
              <w:t>Effectifs des travailleurs indépendants selon le genre</w:t>
            </w:r>
            <w:r w:rsidR="004E5F32">
              <w:rPr>
                <w:noProof/>
                <w:webHidden/>
              </w:rPr>
              <w:tab/>
            </w:r>
            <w:r w:rsidR="004E5F32">
              <w:rPr>
                <w:noProof/>
                <w:webHidden/>
              </w:rPr>
              <w:fldChar w:fldCharType="begin"/>
            </w:r>
            <w:r w:rsidR="004E5F32">
              <w:rPr>
                <w:noProof/>
                <w:webHidden/>
              </w:rPr>
              <w:instrText xml:space="preserve"> PAGEREF _Toc89802960 \h </w:instrText>
            </w:r>
            <w:r w:rsidR="004E5F32">
              <w:rPr>
                <w:noProof/>
                <w:webHidden/>
              </w:rPr>
            </w:r>
            <w:r w:rsidR="004E5F32">
              <w:rPr>
                <w:noProof/>
                <w:webHidden/>
              </w:rPr>
              <w:fldChar w:fldCharType="separate"/>
            </w:r>
            <w:r w:rsidR="008B6654">
              <w:rPr>
                <w:noProof/>
                <w:webHidden/>
              </w:rPr>
              <w:t>5</w:t>
            </w:r>
            <w:r w:rsidR="004E5F32">
              <w:rPr>
                <w:noProof/>
                <w:webHidden/>
              </w:rPr>
              <w:fldChar w:fldCharType="end"/>
            </w:r>
          </w:hyperlink>
        </w:p>
        <w:p w14:paraId="0CBA8FF5" w14:textId="76DDD23A" w:rsidR="004E5F32" w:rsidRDefault="005F5DFA" w:rsidP="004E5F32">
          <w:pPr>
            <w:pStyle w:val="TM1"/>
            <w:tabs>
              <w:tab w:val="left" w:pos="660"/>
              <w:tab w:val="right" w:leader="dot" w:pos="10194"/>
            </w:tabs>
            <w:rPr>
              <w:rFonts w:asciiTheme="minorHAnsi" w:eastAsiaTheme="minorEastAsia" w:hAnsiTheme="minorHAnsi" w:cstheme="minorBidi"/>
              <w:b w:val="0"/>
              <w:noProof/>
              <w:color w:val="auto"/>
              <w:sz w:val="22"/>
              <w:szCs w:val="22"/>
              <w:lang w:val="fr-BE" w:eastAsia="fr-BE"/>
            </w:rPr>
          </w:pPr>
          <w:hyperlink w:anchor="_Toc89802961" w:history="1">
            <w:r w:rsidR="004E5F32" w:rsidRPr="006C40E7">
              <w:rPr>
                <w:rStyle w:val="Lienhypertexte"/>
                <w:rFonts w:eastAsiaTheme="majorEastAsia"/>
                <w:noProof/>
                <w:lang w:val="fr-BE"/>
              </w:rPr>
              <w:t>2.</w:t>
            </w:r>
            <w:r w:rsidR="004E5F32">
              <w:rPr>
                <w:rFonts w:asciiTheme="minorHAnsi" w:eastAsiaTheme="minorEastAsia" w:hAnsiTheme="minorHAnsi" w:cstheme="minorBidi"/>
                <w:b w:val="0"/>
                <w:noProof/>
                <w:color w:val="auto"/>
                <w:sz w:val="22"/>
                <w:szCs w:val="22"/>
                <w:lang w:val="fr-BE" w:eastAsia="fr-BE"/>
              </w:rPr>
              <w:tab/>
            </w:r>
            <w:r w:rsidR="004E5F32" w:rsidRPr="006C40E7">
              <w:rPr>
                <w:rStyle w:val="Lienhypertexte"/>
                <w:rFonts w:eastAsiaTheme="majorEastAsia"/>
                <w:noProof/>
                <w:lang w:val="fr-BE"/>
              </w:rPr>
              <w:t>Revenus des travailleurs indépendants</w:t>
            </w:r>
            <w:r w:rsidR="004E5F32">
              <w:rPr>
                <w:noProof/>
                <w:webHidden/>
              </w:rPr>
              <w:tab/>
            </w:r>
            <w:r w:rsidR="004E5F32">
              <w:rPr>
                <w:noProof/>
                <w:webHidden/>
              </w:rPr>
              <w:fldChar w:fldCharType="begin"/>
            </w:r>
            <w:r w:rsidR="004E5F32">
              <w:rPr>
                <w:noProof/>
                <w:webHidden/>
              </w:rPr>
              <w:instrText xml:space="preserve"> PAGEREF _Toc89802961 \h </w:instrText>
            </w:r>
            <w:r w:rsidR="004E5F32">
              <w:rPr>
                <w:noProof/>
                <w:webHidden/>
              </w:rPr>
            </w:r>
            <w:r w:rsidR="004E5F32">
              <w:rPr>
                <w:noProof/>
                <w:webHidden/>
              </w:rPr>
              <w:fldChar w:fldCharType="separate"/>
            </w:r>
            <w:r w:rsidR="008B6654">
              <w:rPr>
                <w:noProof/>
                <w:webHidden/>
              </w:rPr>
              <w:t>6</w:t>
            </w:r>
            <w:r w:rsidR="004E5F32">
              <w:rPr>
                <w:noProof/>
                <w:webHidden/>
              </w:rPr>
              <w:fldChar w:fldCharType="end"/>
            </w:r>
          </w:hyperlink>
        </w:p>
        <w:p w14:paraId="6C315B4E" w14:textId="6FF9C39B" w:rsidR="004E5F32" w:rsidRDefault="005F5DFA" w:rsidP="004E5F32">
          <w:pPr>
            <w:pStyle w:val="TM2"/>
            <w:tabs>
              <w:tab w:val="right" w:leader="dot" w:pos="10194"/>
            </w:tabs>
            <w:rPr>
              <w:rFonts w:asciiTheme="minorHAnsi" w:eastAsiaTheme="minorEastAsia" w:hAnsiTheme="minorHAnsi" w:cstheme="minorBidi"/>
              <w:b w:val="0"/>
              <w:noProof/>
              <w:color w:val="auto"/>
              <w:sz w:val="22"/>
              <w:szCs w:val="22"/>
              <w:lang w:val="fr-BE" w:eastAsia="fr-BE"/>
            </w:rPr>
          </w:pPr>
          <w:hyperlink w:anchor="_Toc89802962" w:history="1">
            <w:r w:rsidR="004E5F32" w:rsidRPr="006C40E7">
              <w:rPr>
                <w:rStyle w:val="Lienhypertexte"/>
                <w:rFonts w:eastAsiaTheme="majorEastAsia"/>
                <w:noProof/>
              </w:rPr>
              <w:t>Revenus des travailleurs indépendants en Belgique et dans les régions</w:t>
            </w:r>
            <w:r w:rsidR="004E5F32">
              <w:rPr>
                <w:noProof/>
                <w:webHidden/>
              </w:rPr>
              <w:tab/>
            </w:r>
            <w:r w:rsidR="004E5F32">
              <w:rPr>
                <w:noProof/>
                <w:webHidden/>
              </w:rPr>
              <w:fldChar w:fldCharType="begin"/>
            </w:r>
            <w:r w:rsidR="004E5F32">
              <w:rPr>
                <w:noProof/>
                <w:webHidden/>
              </w:rPr>
              <w:instrText xml:space="preserve"> PAGEREF _Toc89802962 \h </w:instrText>
            </w:r>
            <w:r w:rsidR="004E5F32">
              <w:rPr>
                <w:noProof/>
                <w:webHidden/>
              </w:rPr>
            </w:r>
            <w:r w:rsidR="004E5F32">
              <w:rPr>
                <w:noProof/>
                <w:webHidden/>
              </w:rPr>
              <w:fldChar w:fldCharType="separate"/>
            </w:r>
            <w:r w:rsidR="008B6654">
              <w:rPr>
                <w:noProof/>
                <w:webHidden/>
              </w:rPr>
              <w:t>6</w:t>
            </w:r>
            <w:r w:rsidR="004E5F32">
              <w:rPr>
                <w:noProof/>
                <w:webHidden/>
              </w:rPr>
              <w:fldChar w:fldCharType="end"/>
            </w:r>
          </w:hyperlink>
        </w:p>
        <w:p w14:paraId="3C88AD1B" w14:textId="23221558" w:rsidR="004E5F32" w:rsidRDefault="005F5DFA" w:rsidP="004E5F32">
          <w:pPr>
            <w:pStyle w:val="TM2"/>
            <w:tabs>
              <w:tab w:val="right" w:leader="dot" w:pos="10194"/>
            </w:tabs>
            <w:rPr>
              <w:rFonts w:asciiTheme="minorHAnsi" w:eastAsiaTheme="minorEastAsia" w:hAnsiTheme="minorHAnsi" w:cstheme="minorBidi"/>
              <w:b w:val="0"/>
              <w:noProof/>
              <w:color w:val="auto"/>
              <w:sz w:val="22"/>
              <w:szCs w:val="22"/>
              <w:lang w:val="fr-BE" w:eastAsia="fr-BE"/>
            </w:rPr>
          </w:pPr>
          <w:hyperlink w:anchor="_Toc89802963" w:history="1">
            <w:r w:rsidR="004E5F32" w:rsidRPr="006C40E7">
              <w:rPr>
                <w:rStyle w:val="Lienhypertexte"/>
                <w:rFonts w:eastAsiaTheme="majorEastAsia"/>
                <w:noProof/>
              </w:rPr>
              <w:t>Revenus des travailleurs indépendants selon le genre</w:t>
            </w:r>
            <w:r w:rsidR="004E5F32">
              <w:rPr>
                <w:noProof/>
                <w:webHidden/>
              </w:rPr>
              <w:tab/>
            </w:r>
            <w:r w:rsidR="004E5F32">
              <w:rPr>
                <w:noProof/>
                <w:webHidden/>
              </w:rPr>
              <w:fldChar w:fldCharType="begin"/>
            </w:r>
            <w:r w:rsidR="004E5F32">
              <w:rPr>
                <w:noProof/>
                <w:webHidden/>
              </w:rPr>
              <w:instrText xml:space="preserve"> PAGEREF _Toc89802963 \h </w:instrText>
            </w:r>
            <w:r w:rsidR="004E5F32">
              <w:rPr>
                <w:noProof/>
                <w:webHidden/>
              </w:rPr>
            </w:r>
            <w:r w:rsidR="004E5F32">
              <w:rPr>
                <w:noProof/>
                <w:webHidden/>
              </w:rPr>
              <w:fldChar w:fldCharType="separate"/>
            </w:r>
            <w:r w:rsidR="008B6654">
              <w:rPr>
                <w:noProof/>
                <w:webHidden/>
              </w:rPr>
              <w:t>7</w:t>
            </w:r>
            <w:r w:rsidR="004E5F32">
              <w:rPr>
                <w:noProof/>
                <w:webHidden/>
              </w:rPr>
              <w:fldChar w:fldCharType="end"/>
            </w:r>
          </w:hyperlink>
        </w:p>
        <w:p w14:paraId="6265C2B1" w14:textId="3857DA1C" w:rsidR="004E5F32" w:rsidRDefault="005F5DFA" w:rsidP="004E5F32">
          <w:pPr>
            <w:pStyle w:val="TM2"/>
            <w:tabs>
              <w:tab w:val="right" w:leader="dot" w:pos="10194"/>
            </w:tabs>
            <w:rPr>
              <w:rFonts w:asciiTheme="minorHAnsi" w:eastAsiaTheme="minorEastAsia" w:hAnsiTheme="minorHAnsi" w:cstheme="minorBidi"/>
              <w:b w:val="0"/>
              <w:noProof/>
              <w:color w:val="auto"/>
              <w:sz w:val="22"/>
              <w:szCs w:val="22"/>
              <w:lang w:val="fr-BE" w:eastAsia="fr-BE"/>
            </w:rPr>
          </w:pPr>
          <w:hyperlink w:anchor="_Toc89802964" w:history="1">
            <w:r w:rsidR="004E5F32" w:rsidRPr="006C40E7">
              <w:rPr>
                <w:rStyle w:val="Lienhypertexte"/>
                <w:rFonts w:eastAsiaTheme="majorEastAsia"/>
                <w:noProof/>
              </w:rPr>
              <w:t>Revenus des travailleurs indépendants selon la branche d’activité</w:t>
            </w:r>
            <w:r w:rsidR="004E5F32">
              <w:rPr>
                <w:noProof/>
                <w:webHidden/>
              </w:rPr>
              <w:tab/>
            </w:r>
            <w:r w:rsidR="004E5F32">
              <w:rPr>
                <w:noProof/>
                <w:webHidden/>
              </w:rPr>
              <w:fldChar w:fldCharType="begin"/>
            </w:r>
            <w:r w:rsidR="004E5F32">
              <w:rPr>
                <w:noProof/>
                <w:webHidden/>
              </w:rPr>
              <w:instrText xml:space="preserve"> PAGEREF _Toc89802964 \h </w:instrText>
            </w:r>
            <w:r w:rsidR="004E5F32">
              <w:rPr>
                <w:noProof/>
                <w:webHidden/>
              </w:rPr>
            </w:r>
            <w:r w:rsidR="004E5F32">
              <w:rPr>
                <w:noProof/>
                <w:webHidden/>
              </w:rPr>
              <w:fldChar w:fldCharType="separate"/>
            </w:r>
            <w:r w:rsidR="008B6654">
              <w:rPr>
                <w:noProof/>
                <w:webHidden/>
              </w:rPr>
              <w:t>7</w:t>
            </w:r>
            <w:r w:rsidR="004E5F32">
              <w:rPr>
                <w:noProof/>
                <w:webHidden/>
              </w:rPr>
              <w:fldChar w:fldCharType="end"/>
            </w:r>
          </w:hyperlink>
        </w:p>
        <w:p w14:paraId="74EAF0FD" w14:textId="34A2A567" w:rsidR="004E5F32" w:rsidRDefault="005F5DFA" w:rsidP="004E5F32">
          <w:pPr>
            <w:pStyle w:val="TM1"/>
            <w:tabs>
              <w:tab w:val="left" w:pos="660"/>
              <w:tab w:val="right" w:leader="dot" w:pos="10194"/>
            </w:tabs>
            <w:rPr>
              <w:rFonts w:asciiTheme="minorHAnsi" w:eastAsiaTheme="minorEastAsia" w:hAnsiTheme="minorHAnsi" w:cstheme="minorBidi"/>
              <w:b w:val="0"/>
              <w:noProof/>
              <w:color w:val="auto"/>
              <w:sz w:val="22"/>
              <w:szCs w:val="22"/>
              <w:lang w:val="fr-BE" w:eastAsia="fr-BE"/>
            </w:rPr>
          </w:pPr>
          <w:hyperlink w:anchor="_Toc89802965" w:history="1">
            <w:r w:rsidR="004E5F32" w:rsidRPr="006C40E7">
              <w:rPr>
                <w:rStyle w:val="Lienhypertexte"/>
                <w:rFonts w:eastAsiaTheme="majorEastAsia"/>
                <w:noProof/>
                <w:lang w:val="fr-BE"/>
              </w:rPr>
              <w:t>3.</w:t>
            </w:r>
            <w:r w:rsidR="004E5F32">
              <w:rPr>
                <w:rFonts w:asciiTheme="minorHAnsi" w:eastAsiaTheme="minorEastAsia" w:hAnsiTheme="minorHAnsi" w:cstheme="minorBidi"/>
                <w:b w:val="0"/>
                <w:noProof/>
                <w:color w:val="auto"/>
                <w:sz w:val="22"/>
                <w:szCs w:val="22"/>
                <w:lang w:val="fr-BE" w:eastAsia="fr-BE"/>
              </w:rPr>
              <w:tab/>
            </w:r>
            <w:r w:rsidR="004E5F32" w:rsidRPr="006C40E7">
              <w:rPr>
                <w:rStyle w:val="Lienhypertexte"/>
                <w:rFonts w:eastAsiaTheme="majorEastAsia"/>
                <w:noProof/>
                <w:lang w:val="fr-BE"/>
              </w:rPr>
              <w:t>Professions libérales et travailleurs indépendants</w:t>
            </w:r>
            <w:r w:rsidR="004E5F32">
              <w:rPr>
                <w:noProof/>
                <w:webHidden/>
              </w:rPr>
              <w:tab/>
            </w:r>
            <w:r w:rsidR="004E5F32">
              <w:rPr>
                <w:noProof/>
                <w:webHidden/>
              </w:rPr>
              <w:fldChar w:fldCharType="begin"/>
            </w:r>
            <w:r w:rsidR="004E5F32">
              <w:rPr>
                <w:noProof/>
                <w:webHidden/>
              </w:rPr>
              <w:instrText xml:space="preserve"> PAGEREF _Toc89802965 \h </w:instrText>
            </w:r>
            <w:r w:rsidR="004E5F32">
              <w:rPr>
                <w:noProof/>
                <w:webHidden/>
              </w:rPr>
            </w:r>
            <w:r w:rsidR="004E5F32">
              <w:rPr>
                <w:noProof/>
                <w:webHidden/>
              </w:rPr>
              <w:fldChar w:fldCharType="separate"/>
            </w:r>
            <w:r w:rsidR="008B6654">
              <w:rPr>
                <w:noProof/>
                <w:webHidden/>
              </w:rPr>
              <w:t>8</w:t>
            </w:r>
            <w:r w:rsidR="004E5F32">
              <w:rPr>
                <w:noProof/>
                <w:webHidden/>
              </w:rPr>
              <w:fldChar w:fldCharType="end"/>
            </w:r>
          </w:hyperlink>
        </w:p>
        <w:p w14:paraId="742C214D" w14:textId="2A643FE4" w:rsidR="004E5F32" w:rsidRDefault="005F5DFA" w:rsidP="004E5F32">
          <w:pPr>
            <w:pStyle w:val="TM2"/>
            <w:tabs>
              <w:tab w:val="right" w:leader="dot" w:pos="10194"/>
            </w:tabs>
            <w:rPr>
              <w:rFonts w:asciiTheme="minorHAnsi" w:eastAsiaTheme="minorEastAsia" w:hAnsiTheme="minorHAnsi" w:cstheme="minorBidi"/>
              <w:b w:val="0"/>
              <w:noProof/>
              <w:color w:val="auto"/>
              <w:sz w:val="22"/>
              <w:szCs w:val="22"/>
              <w:lang w:val="fr-BE" w:eastAsia="fr-BE"/>
            </w:rPr>
          </w:pPr>
          <w:hyperlink w:anchor="_Toc89802966" w:history="1">
            <w:r w:rsidR="004E5F32" w:rsidRPr="006C40E7">
              <w:rPr>
                <w:rStyle w:val="Lienhypertexte"/>
                <w:rFonts w:eastAsiaTheme="majorEastAsia"/>
                <w:noProof/>
              </w:rPr>
              <w:t>Professions libérales et nature de l’activité</w:t>
            </w:r>
            <w:r w:rsidR="004E5F32">
              <w:rPr>
                <w:noProof/>
                <w:webHidden/>
              </w:rPr>
              <w:tab/>
            </w:r>
            <w:r w:rsidR="004E5F32">
              <w:rPr>
                <w:noProof/>
                <w:webHidden/>
              </w:rPr>
              <w:fldChar w:fldCharType="begin"/>
            </w:r>
            <w:r w:rsidR="004E5F32">
              <w:rPr>
                <w:noProof/>
                <w:webHidden/>
              </w:rPr>
              <w:instrText xml:space="preserve"> PAGEREF _Toc89802966 \h </w:instrText>
            </w:r>
            <w:r w:rsidR="004E5F32">
              <w:rPr>
                <w:noProof/>
                <w:webHidden/>
              </w:rPr>
            </w:r>
            <w:r w:rsidR="004E5F32">
              <w:rPr>
                <w:noProof/>
                <w:webHidden/>
              </w:rPr>
              <w:fldChar w:fldCharType="separate"/>
            </w:r>
            <w:r w:rsidR="008B6654">
              <w:rPr>
                <w:noProof/>
                <w:webHidden/>
              </w:rPr>
              <w:t>8</w:t>
            </w:r>
            <w:r w:rsidR="004E5F32">
              <w:rPr>
                <w:noProof/>
                <w:webHidden/>
              </w:rPr>
              <w:fldChar w:fldCharType="end"/>
            </w:r>
          </w:hyperlink>
        </w:p>
        <w:p w14:paraId="5C068FDE" w14:textId="3F6ABB0E" w:rsidR="004E5F32" w:rsidRDefault="005F5DFA" w:rsidP="004E5F32">
          <w:pPr>
            <w:pStyle w:val="TM2"/>
            <w:tabs>
              <w:tab w:val="right" w:leader="dot" w:pos="10194"/>
            </w:tabs>
            <w:rPr>
              <w:rFonts w:asciiTheme="minorHAnsi" w:eastAsiaTheme="minorEastAsia" w:hAnsiTheme="minorHAnsi" w:cstheme="minorBidi"/>
              <w:b w:val="0"/>
              <w:noProof/>
              <w:color w:val="auto"/>
              <w:sz w:val="22"/>
              <w:szCs w:val="22"/>
              <w:lang w:val="fr-BE" w:eastAsia="fr-BE"/>
            </w:rPr>
          </w:pPr>
          <w:hyperlink w:anchor="_Toc89802967" w:history="1">
            <w:r w:rsidR="004E5F32" w:rsidRPr="006C40E7">
              <w:rPr>
                <w:rStyle w:val="Lienhypertexte"/>
                <w:rFonts w:eastAsiaTheme="majorEastAsia"/>
                <w:noProof/>
              </w:rPr>
              <w:t>Evolution des professions libérales versus travailleurs indépendants</w:t>
            </w:r>
            <w:r w:rsidR="004E5F32">
              <w:rPr>
                <w:noProof/>
                <w:webHidden/>
              </w:rPr>
              <w:tab/>
            </w:r>
            <w:r w:rsidR="004E5F32">
              <w:rPr>
                <w:noProof/>
                <w:webHidden/>
              </w:rPr>
              <w:fldChar w:fldCharType="begin"/>
            </w:r>
            <w:r w:rsidR="004E5F32">
              <w:rPr>
                <w:noProof/>
                <w:webHidden/>
              </w:rPr>
              <w:instrText xml:space="preserve"> PAGEREF _Toc89802967 \h </w:instrText>
            </w:r>
            <w:r w:rsidR="004E5F32">
              <w:rPr>
                <w:noProof/>
                <w:webHidden/>
              </w:rPr>
            </w:r>
            <w:r w:rsidR="004E5F32">
              <w:rPr>
                <w:noProof/>
                <w:webHidden/>
              </w:rPr>
              <w:fldChar w:fldCharType="separate"/>
            </w:r>
            <w:r w:rsidR="008B6654">
              <w:rPr>
                <w:noProof/>
                <w:webHidden/>
              </w:rPr>
              <w:t>9</w:t>
            </w:r>
            <w:r w:rsidR="004E5F32">
              <w:rPr>
                <w:noProof/>
                <w:webHidden/>
              </w:rPr>
              <w:fldChar w:fldCharType="end"/>
            </w:r>
          </w:hyperlink>
        </w:p>
        <w:p w14:paraId="02CA0C19" w14:textId="441E0A7E" w:rsidR="004E5F32" w:rsidRDefault="005F5DFA" w:rsidP="004E5F32">
          <w:pPr>
            <w:pStyle w:val="TM2"/>
            <w:tabs>
              <w:tab w:val="right" w:leader="dot" w:pos="10194"/>
            </w:tabs>
            <w:rPr>
              <w:rFonts w:asciiTheme="minorHAnsi" w:eastAsiaTheme="minorEastAsia" w:hAnsiTheme="minorHAnsi" w:cstheme="minorBidi"/>
              <w:b w:val="0"/>
              <w:noProof/>
              <w:color w:val="auto"/>
              <w:sz w:val="22"/>
              <w:szCs w:val="22"/>
              <w:lang w:val="fr-BE" w:eastAsia="fr-BE"/>
            </w:rPr>
          </w:pPr>
          <w:hyperlink w:anchor="_Toc89802968" w:history="1">
            <w:r w:rsidR="004E5F32" w:rsidRPr="006C40E7">
              <w:rPr>
                <w:rStyle w:val="Lienhypertexte"/>
                <w:rFonts w:eastAsiaTheme="majorEastAsia"/>
                <w:noProof/>
              </w:rPr>
              <w:t>Répartition des professions libérales à titre principal selon la région</w:t>
            </w:r>
            <w:r w:rsidR="004E5F32">
              <w:rPr>
                <w:noProof/>
                <w:webHidden/>
              </w:rPr>
              <w:tab/>
            </w:r>
            <w:r w:rsidR="004E5F32">
              <w:rPr>
                <w:noProof/>
                <w:webHidden/>
              </w:rPr>
              <w:fldChar w:fldCharType="begin"/>
            </w:r>
            <w:r w:rsidR="004E5F32">
              <w:rPr>
                <w:noProof/>
                <w:webHidden/>
              </w:rPr>
              <w:instrText xml:space="preserve"> PAGEREF _Toc89802968 \h </w:instrText>
            </w:r>
            <w:r w:rsidR="004E5F32">
              <w:rPr>
                <w:noProof/>
                <w:webHidden/>
              </w:rPr>
            </w:r>
            <w:r w:rsidR="004E5F32">
              <w:rPr>
                <w:noProof/>
                <w:webHidden/>
              </w:rPr>
              <w:fldChar w:fldCharType="separate"/>
            </w:r>
            <w:r w:rsidR="008B6654">
              <w:rPr>
                <w:noProof/>
                <w:webHidden/>
              </w:rPr>
              <w:t>10</w:t>
            </w:r>
            <w:r w:rsidR="004E5F32">
              <w:rPr>
                <w:noProof/>
                <w:webHidden/>
              </w:rPr>
              <w:fldChar w:fldCharType="end"/>
            </w:r>
          </w:hyperlink>
        </w:p>
        <w:p w14:paraId="1C3EC365" w14:textId="4B1199F2" w:rsidR="004E5F32" w:rsidRDefault="005F5DFA" w:rsidP="004E5F32">
          <w:pPr>
            <w:pStyle w:val="TM2"/>
            <w:tabs>
              <w:tab w:val="right" w:leader="dot" w:pos="10194"/>
            </w:tabs>
            <w:rPr>
              <w:rFonts w:asciiTheme="minorHAnsi" w:eastAsiaTheme="minorEastAsia" w:hAnsiTheme="minorHAnsi" w:cstheme="minorBidi"/>
              <w:b w:val="0"/>
              <w:noProof/>
              <w:color w:val="auto"/>
              <w:sz w:val="22"/>
              <w:szCs w:val="22"/>
              <w:lang w:val="fr-BE" w:eastAsia="fr-BE"/>
            </w:rPr>
          </w:pPr>
          <w:hyperlink w:anchor="_Toc89802969" w:history="1">
            <w:r w:rsidR="004E5F32" w:rsidRPr="006C40E7">
              <w:rPr>
                <w:rStyle w:val="Lienhypertexte"/>
                <w:rFonts w:eastAsiaTheme="majorEastAsia"/>
                <w:noProof/>
              </w:rPr>
              <w:t>Professions libérales et sous-secteurs d’activité</w:t>
            </w:r>
            <w:r w:rsidR="004E5F32">
              <w:rPr>
                <w:noProof/>
                <w:webHidden/>
              </w:rPr>
              <w:tab/>
            </w:r>
            <w:r w:rsidR="004E5F32">
              <w:rPr>
                <w:noProof/>
                <w:webHidden/>
              </w:rPr>
              <w:fldChar w:fldCharType="begin"/>
            </w:r>
            <w:r w:rsidR="004E5F32">
              <w:rPr>
                <w:noProof/>
                <w:webHidden/>
              </w:rPr>
              <w:instrText xml:space="preserve"> PAGEREF _Toc89802969 \h </w:instrText>
            </w:r>
            <w:r w:rsidR="004E5F32">
              <w:rPr>
                <w:noProof/>
                <w:webHidden/>
              </w:rPr>
            </w:r>
            <w:r w:rsidR="004E5F32">
              <w:rPr>
                <w:noProof/>
                <w:webHidden/>
              </w:rPr>
              <w:fldChar w:fldCharType="separate"/>
            </w:r>
            <w:r w:rsidR="008B6654">
              <w:rPr>
                <w:noProof/>
                <w:webHidden/>
              </w:rPr>
              <w:t>10</w:t>
            </w:r>
            <w:r w:rsidR="004E5F32">
              <w:rPr>
                <w:noProof/>
                <w:webHidden/>
              </w:rPr>
              <w:fldChar w:fldCharType="end"/>
            </w:r>
          </w:hyperlink>
        </w:p>
        <w:p w14:paraId="2EDAC8E5" w14:textId="5F3483D5" w:rsidR="004E5F32" w:rsidRDefault="005F5DFA" w:rsidP="004E5F32">
          <w:pPr>
            <w:pStyle w:val="TM2"/>
            <w:tabs>
              <w:tab w:val="right" w:leader="dot" w:pos="10194"/>
            </w:tabs>
            <w:rPr>
              <w:rFonts w:asciiTheme="minorHAnsi" w:eastAsiaTheme="minorEastAsia" w:hAnsiTheme="minorHAnsi" w:cstheme="minorBidi"/>
              <w:b w:val="0"/>
              <w:noProof/>
              <w:color w:val="auto"/>
              <w:sz w:val="22"/>
              <w:szCs w:val="22"/>
              <w:lang w:val="fr-BE" w:eastAsia="fr-BE"/>
            </w:rPr>
          </w:pPr>
          <w:hyperlink w:anchor="_Toc89802970" w:history="1">
            <w:r w:rsidR="004E5F32" w:rsidRPr="006C40E7">
              <w:rPr>
                <w:rStyle w:val="Lienhypertexte"/>
                <w:rFonts w:eastAsiaTheme="majorEastAsia"/>
                <w:noProof/>
              </w:rPr>
              <w:t>Professions libérales et genre</w:t>
            </w:r>
            <w:r w:rsidR="004E5F32">
              <w:rPr>
                <w:noProof/>
                <w:webHidden/>
              </w:rPr>
              <w:tab/>
            </w:r>
            <w:r w:rsidR="004E5F32">
              <w:rPr>
                <w:noProof/>
                <w:webHidden/>
              </w:rPr>
              <w:fldChar w:fldCharType="begin"/>
            </w:r>
            <w:r w:rsidR="004E5F32">
              <w:rPr>
                <w:noProof/>
                <w:webHidden/>
              </w:rPr>
              <w:instrText xml:space="preserve"> PAGEREF _Toc89802970 \h </w:instrText>
            </w:r>
            <w:r w:rsidR="004E5F32">
              <w:rPr>
                <w:noProof/>
                <w:webHidden/>
              </w:rPr>
            </w:r>
            <w:r w:rsidR="004E5F32">
              <w:rPr>
                <w:noProof/>
                <w:webHidden/>
              </w:rPr>
              <w:fldChar w:fldCharType="separate"/>
            </w:r>
            <w:r w:rsidR="008B6654">
              <w:rPr>
                <w:noProof/>
                <w:webHidden/>
              </w:rPr>
              <w:t>13</w:t>
            </w:r>
            <w:r w:rsidR="004E5F32">
              <w:rPr>
                <w:noProof/>
                <w:webHidden/>
              </w:rPr>
              <w:fldChar w:fldCharType="end"/>
            </w:r>
          </w:hyperlink>
        </w:p>
        <w:p w14:paraId="1A59C373" w14:textId="624099BD" w:rsidR="004E5F32" w:rsidRDefault="005F5DFA" w:rsidP="004E5F32">
          <w:pPr>
            <w:pStyle w:val="TM2"/>
            <w:tabs>
              <w:tab w:val="right" w:leader="dot" w:pos="10194"/>
            </w:tabs>
            <w:rPr>
              <w:rFonts w:asciiTheme="minorHAnsi" w:eastAsiaTheme="minorEastAsia" w:hAnsiTheme="minorHAnsi" w:cstheme="minorBidi"/>
              <w:b w:val="0"/>
              <w:noProof/>
              <w:color w:val="auto"/>
              <w:sz w:val="22"/>
              <w:szCs w:val="22"/>
              <w:lang w:val="fr-BE" w:eastAsia="fr-BE"/>
            </w:rPr>
          </w:pPr>
          <w:hyperlink w:anchor="_Toc89802971" w:history="1">
            <w:r w:rsidR="004E5F32" w:rsidRPr="006C40E7">
              <w:rPr>
                <w:rStyle w:val="Lienhypertexte"/>
                <w:rFonts w:eastAsiaTheme="majorEastAsia"/>
                <w:noProof/>
              </w:rPr>
              <w:t>Revenus des professions libérales</w:t>
            </w:r>
            <w:r w:rsidR="004E5F32">
              <w:rPr>
                <w:noProof/>
                <w:webHidden/>
              </w:rPr>
              <w:tab/>
            </w:r>
            <w:r w:rsidR="004E5F32">
              <w:rPr>
                <w:noProof/>
                <w:webHidden/>
              </w:rPr>
              <w:fldChar w:fldCharType="begin"/>
            </w:r>
            <w:r w:rsidR="004E5F32">
              <w:rPr>
                <w:noProof/>
                <w:webHidden/>
              </w:rPr>
              <w:instrText xml:space="preserve"> PAGEREF _Toc89802971 \h </w:instrText>
            </w:r>
            <w:r w:rsidR="004E5F32">
              <w:rPr>
                <w:noProof/>
                <w:webHidden/>
              </w:rPr>
            </w:r>
            <w:r w:rsidR="004E5F32">
              <w:rPr>
                <w:noProof/>
                <w:webHidden/>
              </w:rPr>
              <w:fldChar w:fldCharType="separate"/>
            </w:r>
            <w:r w:rsidR="008B6654">
              <w:rPr>
                <w:noProof/>
                <w:webHidden/>
              </w:rPr>
              <w:t>15</w:t>
            </w:r>
            <w:r w:rsidR="004E5F32">
              <w:rPr>
                <w:noProof/>
                <w:webHidden/>
              </w:rPr>
              <w:fldChar w:fldCharType="end"/>
            </w:r>
          </w:hyperlink>
        </w:p>
        <w:p w14:paraId="00ABC67B" w14:textId="12F6956A" w:rsidR="004E5F32" w:rsidRDefault="005F5DFA" w:rsidP="004E5F32">
          <w:pPr>
            <w:pStyle w:val="TM2"/>
            <w:tabs>
              <w:tab w:val="right" w:leader="dot" w:pos="10194"/>
            </w:tabs>
            <w:rPr>
              <w:rFonts w:asciiTheme="minorHAnsi" w:eastAsiaTheme="minorEastAsia" w:hAnsiTheme="minorHAnsi" w:cstheme="minorBidi"/>
              <w:b w:val="0"/>
              <w:noProof/>
              <w:color w:val="auto"/>
              <w:sz w:val="22"/>
              <w:szCs w:val="22"/>
              <w:lang w:val="fr-BE" w:eastAsia="fr-BE"/>
            </w:rPr>
          </w:pPr>
          <w:hyperlink w:anchor="_Toc89802972" w:history="1">
            <w:r w:rsidR="004E5F32" w:rsidRPr="006C40E7">
              <w:rPr>
                <w:rStyle w:val="Lienhypertexte"/>
                <w:rFonts w:eastAsiaTheme="majorEastAsia"/>
                <w:noProof/>
              </w:rPr>
              <w:t>Annexe : nomenclature des codes et professions</w:t>
            </w:r>
            <w:r w:rsidR="004E5F32">
              <w:rPr>
                <w:noProof/>
                <w:webHidden/>
              </w:rPr>
              <w:tab/>
            </w:r>
            <w:r w:rsidR="004E5F32">
              <w:rPr>
                <w:noProof/>
                <w:webHidden/>
              </w:rPr>
              <w:fldChar w:fldCharType="begin"/>
            </w:r>
            <w:r w:rsidR="004E5F32">
              <w:rPr>
                <w:noProof/>
                <w:webHidden/>
              </w:rPr>
              <w:instrText xml:space="preserve"> PAGEREF _Toc89802972 \h </w:instrText>
            </w:r>
            <w:r w:rsidR="004E5F32">
              <w:rPr>
                <w:noProof/>
                <w:webHidden/>
              </w:rPr>
            </w:r>
            <w:r w:rsidR="004E5F32">
              <w:rPr>
                <w:noProof/>
                <w:webHidden/>
              </w:rPr>
              <w:fldChar w:fldCharType="separate"/>
            </w:r>
            <w:r w:rsidR="008B6654">
              <w:rPr>
                <w:noProof/>
                <w:webHidden/>
              </w:rPr>
              <w:t>17</w:t>
            </w:r>
            <w:r w:rsidR="004E5F32">
              <w:rPr>
                <w:noProof/>
                <w:webHidden/>
              </w:rPr>
              <w:fldChar w:fldCharType="end"/>
            </w:r>
          </w:hyperlink>
        </w:p>
        <w:p w14:paraId="58EA1CE5" w14:textId="506DCF44" w:rsidR="004E5F32" w:rsidRDefault="005F5DFA" w:rsidP="004E5F32">
          <w:pPr>
            <w:pStyle w:val="TM3"/>
            <w:tabs>
              <w:tab w:val="right" w:leader="dot" w:pos="10194"/>
            </w:tabs>
            <w:rPr>
              <w:rFonts w:asciiTheme="minorHAnsi" w:eastAsiaTheme="minorEastAsia" w:hAnsiTheme="minorHAnsi" w:cstheme="minorBidi"/>
              <w:noProof/>
              <w:color w:val="auto"/>
              <w:sz w:val="22"/>
              <w:szCs w:val="22"/>
              <w:lang w:val="fr-BE" w:eastAsia="fr-BE"/>
            </w:rPr>
          </w:pPr>
          <w:hyperlink w:anchor="_Toc89802973" w:history="1">
            <w:r w:rsidR="004E5F32" w:rsidRPr="006C40E7">
              <w:rPr>
                <w:rStyle w:val="Lienhypertexte"/>
                <w:rFonts w:eastAsiaTheme="majorEastAsia"/>
                <w:noProof/>
              </w:rPr>
              <w:t>AGRICULTURE</w:t>
            </w:r>
            <w:r w:rsidR="004E5F32">
              <w:rPr>
                <w:noProof/>
                <w:webHidden/>
              </w:rPr>
              <w:tab/>
            </w:r>
            <w:r w:rsidR="004E5F32">
              <w:rPr>
                <w:noProof/>
                <w:webHidden/>
              </w:rPr>
              <w:fldChar w:fldCharType="begin"/>
            </w:r>
            <w:r w:rsidR="004E5F32">
              <w:rPr>
                <w:noProof/>
                <w:webHidden/>
              </w:rPr>
              <w:instrText xml:space="preserve"> PAGEREF _Toc89802973 \h </w:instrText>
            </w:r>
            <w:r w:rsidR="004E5F32">
              <w:rPr>
                <w:noProof/>
                <w:webHidden/>
              </w:rPr>
            </w:r>
            <w:r w:rsidR="004E5F32">
              <w:rPr>
                <w:noProof/>
                <w:webHidden/>
              </w:rPr>
              <w:fldChar w:fldCharType="separate"/>
            </w:r>
            <w:r w:rsidR="008B6654">
              <w:rPr>
                <w:noProof/>
                <w:webHidden/>
              </w:rPr>
              <w:t>17</w:t>
            </w:r>
            <w:r w:rsidR="004E5F32">
              <w:rPr>
                <w:noProof/>
                <w:webHidden/>
              </w:rPr>
              <w:fldChar w:fldCharType="end"/>
            </w:r>
          </w:hyperlink>
        </w:p>
        <w:p w14:paraId="28637095" w14:textId="07BEC6E5" w:rsidR="004E5F32" w:rsidRDefault="005F5DFA" w:rsidP="004E5F32">
          <w:pPr>
            <w:pStyle w:val="TM3"/>
            <w:tabs>
              <w:tab w:val="right" w:leader="dot" w:pos="10194"/>
            </w:tabs>
            <w:rPr>
              <w:rFonts w:asciiTheme="minorHAnsi" w:eastAsiaTheme="minorEastAsia" w:hAnsiTheme="minorHAnsi" w:cstheme="minorBidi"/>
              <w:noProof/>
              <w:color w:val="auto"/>
              <w:sz w:val="22"/>
              <w:szCs w:val="22"/>
              <w:lang w:val="fr-BE" w:eastAsia="fr-BE"/>
            </w:rPr>
          </w:pPr>
          <w:hyperlink w:anchor="_Toc89802974" w:history="1">
            <w:r w:rsidR="004E5F32" w:rsidRPr="006C40E7">
              <w:rPr>
                <w:rStyle w:val="Lienhypertexte"/>
                <w:rFonts w:eastAsiaTheme="majorEastAsia"/>
                <w:noProof/>
              </w:rPr>
              <w:t>PECHE</w:t>
            </w:r>
            <w:r w:rsidR="004E5F32">
              <w:rPr>
                <w:noProof/>
                <w:webHidden/>
              </w:rPr>
              <w:tab/>
            </w:r>
            <w:r w:rsidR="004E5F32">
              <w:rPr>
                <w:noProof/>
                <w:webHidden/>
              </w:rPr>
              <w:fldChar w:fldCharType="begin"/>
            </w:r>
            <w:r w:rsidR="004E5F32">
              <w:rPr>
                <w:noProof/>
                <w:webHidden/>
              </w:rPr>
              <w:instrText xml:space="preserve"> PAGEREF _Toc89802974 \h </w:instrText>
            </w:r>
            <w:r w:rsidR="004E5F32">
              <w:rPr>
                <w:noProof/>
                <w:webHidden/>
              </w:rPr>
            </w:r>
            <w:r w:rsidR="004E5F32">
              <w:rPr>
                <w:noProof/>
                <w:webHidden/>
              </w:rPr>
              <w:fldChar w:fldCharType="separate"/>
            </w:r>
            <w:r w:rsidR="008B6654">
              <w:rPr>
                <w:noProof/>
                <w:webHidden/>
              </w:rPr>
              <w:t>17</w:t>
            </w:r>
            <w:r w:rsidR="004E5F32">
              <w:rPr>
                <w:noProof/>
                <w:webHidden/>
              </w:rPr>
              <w:fldChar w:fldCharType="end"/>
            </w:r>
          </w:hyperlink>
        </w:p>
        <w:p w14:paraId="09E2DEF2" w14:textId="1D71144B" w:rsidR="004E5F32" w:rsidRDefault="005F5DFA" w:rsidP="004E5F32">
          <w:pPr>
            <w:pStyle w:val="TM3"/>
            <w:tabs>
              <w:tab w:val="right" w:leader="dot" w:pos="10194"/>
            </w:tabs>
            <w:rPr>
              <w:rFonts w:asciiTheme="minorHAnsi" w:eastAsiaTheme="minorEastAsia" w:hAnsiTheme="minorHAnsi" w:cstheme="minorBidi"/>
              <w:noProof/>
              <w:color w:val="auto"/>
              <w:sz w:val="22"/>
              <w:szCs w:val="22"/>
              <w:lang w:val="fr-BE" w:eastAsia="fr-BE"/>
            </w:rPr>
          </w:pPr>
          <w:hyperlink w:anchor="_Toc89802975" w:history="1">
            <w:r w:rsidR="004E5F32" w:rsidRPr="006C40E7">
              <w:rPr>
                <w:rStyle w:val="Lienhypertexte"/>
                <w:rFonts w:eastAsiaTheme="majorEastAsia"/>
                <w:noProof/>
              </w:rPr>
              <w:t>INDUSTRIE ET ARTISANAT (production)</w:t>
            </w:r>
            <w:r w:rsidR="004E5F32">
              <w:rPr>
                <w:noProof/>
                <w:webHidden/>
              </w:rPr>
              <w:tab/>
            </w:r>
            <w:r w:rsidR="004E5F32">
              <w:rPr>
                <w:noProof/>
                <w:webHidden/>
              </w:rPr>
              <w:fldChar w:fldCharType="begin"/>
            </w:r>
            <w:r w:rsidR="004E5F32">
              <w:rPr>
                <w:noProof/>
                <w:webHidden/>
              </w:rPr>
              <w:instrText xml:space="preserve"> PAGEREF _Toc89802975 \h </w:instrText>
            </w:r>
            <w:r w:rsidR="004E5F32">
              <w:rPr>
                <w:noProof/>
                <w:webHidden/>
              </w:rPr>
            </w:r>
            <w:r w:rsidR="004E5F32">
              <w:rPr>
                <w:noProof/>
                <w:webHidden/>
              </w:rPr>
              <w:fldChar w:fldCharType="separate"/>
            </w:r>
            <w:r w:rsidR="008B6654">
              <w:rPr>
                <w:noProof/>
                <w:webHidden/>
              </w:rPr>
              <w:t>17</w:t>
            </w:r>
            <w:r w:rsidR="004E5F32">
              <w:rPr>
                <w:noProof/>
                <w:webHidden/>
              </w:rPr>
              <w:fldChar w:fldCharType="end"/>
            </w:r>
          </w:hyperlink>
        </w:p>
        <w:p w14:paraId="5F8FA315" w14:textId="0A62BCB4" w:rsidR="004E5F32" w:rsidRDefault="005F5DFA" w:rsidP="004E5F32">
          <w:pPr>
            <w:pStyle w:val="TM3"/>
            <w:tabs>
              <w:tab w:val="right" w:leader="dot" w:pos="10194"/>
            </w:tabs>
            <w:rPr>
              <w:rFonts w:asciiTheme="minorHAnsi" w:eastAsiaTheme="minorEastAsia" w:hAnsiTheme="minorHAnsi" w:cstheme="minorBidi"/>
              <w:noProof/>
              <w:color w:val="auto"/>
              <w:sz w:val="22"/>
              <w:szCs w:val="22"/>
              <w:lang w:val="fr-BE" w:eastAsia="fr-BE"/>
            </w:rPr>
          </w:pPr>
          <w:hyperlink w:anchor="_Toc89802976" w:history="1">
            <w:r w:rsidR="004E5F32" w:rsidRPr="006C40E7">
              <w:rPr>
                <w:rStyle w:val="Lienhypertexte"/>
                <w:rFonts w:eastAsiaTheme="majorEastAsia"/>
                <w:noProof/>
              </w:rPr>
              <w:t>COMMERCE</w:t>
            </w:r>
            <w:r w:rsidR="004E5F32">
              <w:rPr>
                <w:noProof/>
                <w:webHidden/>
              </w:rPr>
              <w:tab/>
            </w:r>
            <w:r w:rsidR="004E5F32">
              <w:rPr>
                <w:noProof/>
                <w:webHidden/>
              </w:rPr>
              <w:fldChar w:fldCharType="begin"/>
            </w:r>
            <w:r w:rsidR="004E5F32">
              <w:rPr>
                <w:noProof/>
                <w:webHidden/>
              </w:rPr>
              <w:instrText xml:space="preserve"> PAGEREF _Toc89802976 \h </w:instrText>
            </w:r>
            <w:r w:rsidR="004E5F32">
              <w:rPr>
                <w:noProof/>
                <w:webHidden/>
              </w:rPr>
            </w:r>
            <w:r w:rsidR="004E5F32">
              <w:rPr>
                <w:noProof/>
                <w:webHidden/>
              </w:rPr>
              <w:fldChar w:fldCharType="separate"/>
            </w:r>
            <w:r w:rsidR="008B6654">
              <w:rPr>
                <w:noProof/>
                <w:webHidden/>
              </w:rPr>
              <w:t>17</w:t>
            </w:r>
            <w:r w:rsidR="004E5F32">
              <w:rPr>
                <w:noProof/>
                <w:webHidden/>
              </w:rPr>
              <w:fldChar w:fldCharType="end"/>
            </w:r>
          </w:hyperlink>
        </w:p>
        <w:p w14:paraId="24704D2C" w14:textId="2E3759E3" w:rsidR="004E5F32" w:rsidRDefault="005F5DFA" w:rsidP="004E5F32">
          <w:pPr>
            <w:pStyle w:val="TM3"/>
            <w:tabs>
              <w:tab w:val="right" w:leader="dot" w:pos="10194"/>
            </w:tabs>
            <w:rPr>
              <w:rFonts w:asciiTheme="minorHAnsi" w:eastAsiaTheme="minorEastAsia" w:hAnsiTheme="minorHAnsi" w:cstheme="minorBidi"/>
              <w:noProof/>
              <w:color w:val="auto"/>
              <w:sz w:val="22"/>
              <w:szCs w:val="22"/>
              <w:lang w:val="fr-BE" w:eastAsia="fr-BE"/>
            </w:rPr>
          </w:pPr>
          <w:hyperlink w:anchor="_Toc89802977" w:history="1">
            <w:r w:rsidR="004E5F32" w:rsidRPr="006C40E7">
              <w:rPr>
                <w:rStyle w:val="Lienhypertexte"/>
                <w:rFonts w:eastAsiaTheme="majorEastAsia"/>
                <w:noProof/>
              </w:rPr>
              <w:t>PROFESSIONS LIBERALES (et intellectuelles)</w:t>
            </w:r>
            <w:r w:rsidR="004E5F32">
              <w:rPr>
                <w:noProof/>
                <w:webHidden/>
              </w:rPr>
              <w:tab/>
            </w:r>
            <w:r w:rsidR="004E5F32">
              <w:rPr>
                <w:noProof/>
                <w:webHidden/>
              </w:rPr>
              <w:fldChar w:fldCharType="begin"/>
            </w:r>
            <w:r w:rsidR="004E5F32">
              <w:rPr>
                <w:noProof/>
                <w:webHidden/>
              </w:rPr>
              <w:instrText xml:space="preserve"> PAGEREF _Toc89802977 \h </w:instrText>
            </w:r>
            <w:r w:rsidR="004E5F32">
              <w:rPr>
                <w:noProof/>
                <w:webHidden/>
              </w:rPr>
            </w:r>
            <w:r w:rsidR="004E5F32">
              <w:rPr>
                <w:noProof/>
                <w:webHidden/>
              </w:rPr>
              <w:fldChar w:fldCharType="separate"/>
            </w:r>
            <w:r w:rsidR="008B6654">
              <w:rPr>
                <w:noProof/>
                <w:webHidden/>
              </w:rPr>
              <w:t>18</w:t>
            </w:r>
            <w:r w:rsidR="004E5F32">
              <w:rPr>
                <w:noProof/>
                <w:webHidden/>
              </w:rPr>
              <w:fldChar w:fldCharType="end"/>
            </w:r>
          </w:hyperlink>
        </w:p>
        <w:p w14:paraId="034D6415" w14:textId="7D5407F8" w:rsidR="004E5F32" w:rsidRDefault="005F5DFA" w:rsidP="004E5F32">
          <w:pPr>
            <w:pStyle w:val="TM3"/>
            <w:tabs>
              <w:tab w:val="right" w:leader="dot" w:pos="10194"/>
            </w:tabs>
            <w:rPr>
              <w:rFonts w:asciiTheme="minorHAnsi" w:eastAsiaTheme="minorEastAsia" w:hAnsiTheme="minorHAnsi" w:cstheme="minorBidi"/>
              <w:noProof/>
              <w:color w:val="auto"/>
              <w:sz w:val="22"/>
              <w:szCs w:val="22"/>
              <w:lang w:val="fr-BE" w:eastAsia="fr-BE"/>
            </w:rPr>
          </w:pPr>
          <w:hyperlink w:anchor="_Toc89802978" w:history="1">
            <w:r w:rsidR="004E5F32" w:rsidRPr="006C40E7">
              <w:rPr>
                <w:rStyle w:val="Lienhypertexte"/>
                <w:rFonts w:eastAsiaTheme="majorEastAsia"/>
                <w:noProof/>
              </w:rPr>
              <w:t>SERVICES</w:t>
            </w:r>
            <w:r w:rsidR="004E5F32">
              <w:rPr>
                <w:noProof/>
                <w:webHidden/>
              </w:rPr>
              <w:tab/>
            </w:r>
            <w:r w:rsidR="004E5F32">
              <w:rPr>
                <w:noProof/>
                <w:webHidden/>
              </w:rPr>
              <w:fldChar w:fldCharType="begin"/>
            </w:r>
            <w:r w:rsidR="004E5F32">
              <w:rPr>
                <w:noProof/>
                <w:webHidden/>
              </w:rPr>
              <w:instrText xml:space="preserve"> PAGEREF _Toc89802978 \h </w:instrText>
            </w:r>
            <w:r w:rsidR="004E5F32">
              <w:rPr>
                <w:noProof/>
                <w:webHidden/>
              </w:rPr>
            </w:r>
            <w:r w:rsidR="004E5F32">
              <w:rPr>
                <w:noProof/>
                <w:webHidden/>
              </w:rPr>
              <w:fldChar w:fldCharType="separate"/>
            </w:r>
            <w:r w:rsidR="008B6654">
              <w:rPr>
                <w:noProof/>
                <w:webHidden/>
              </w:rPr>
              <w:t>18</w:t>
            </w:r>
            <w:r w:rsidR="004E5F32">
              <w:rPr>
                <w:noProof/>
                <w:webHidden/>
              </w:rPr>
              <w:fldChar w:fldCharType="end"/>
            </w:r>
          </w:hyperlink>
        </w:p>
        <w:p w14:paraId="4B053DF7" w14:textId="186FADD3" w:rsidR="004E5F32" w:rsidRDefault="005F5DFA" w:rsidP="004E5F32">
          <w:pPr>
            <w:pStyle w:val="TM3"/>
            <w:tabs>
              <w:tab w:val="right" w:leader="dot" w:pos="10194"/>
            </w:tabs>
            <w:rPr>
              <w:rFonts w:asciiTheme="minorHAnsi" w:eastAsiaTheme="minorEastAsia" w:hAnsiTheme="minorHAnsi" w:cstheme="minorBidi"/>
              <w:noProof/>
              <w:color w:val="auto"/>
              <w:sz w:val="22"/>
              <w:szCs w:val="22"/>
              <w:lang w:val="fr-BE" w:eastAsia="fr-BE"/>
            </w:rPr>
          </w:pPr>
          <w:hyperlink w:anchor="_Toc89802979" w:history="1">
            <w:r w:rsidR="004E5F32" w:rsidRPr="006C40E7">
              <w:rPr>
                <w:rStyle w:val="Lienhypertexte"/>
                <w:rFonts w:eastAsiaTheme="majorEastAsia"/>
                <w:noProof/>
              </w:rPr>
              <w:t>DIVERS</w:t>
            </w:r>
            <w:r w:rsidR="004E5F32">
              <w:rPr>
                <w:noProof/>
                <w:webHidden/>
              </w:rPr>
              <w:tab/>
            </w:r>
            <w:r w:rsidR="004E5F32">
              <w:rPr>
                <w:noProof/>
                <w:webHidden/>
              </w:rPr>
              <w:fldChar w:fldCharType="begin"/>
            </w:r>
            <w:r w:rsidR="004E5F32">
              <w:rPr>
                <w:noProof/>
                <w:webHidden/>
              </w:rPr>
              <w:instrText xml:space="preserve"> PAGEREF _Toc89802979 \h </w:instrText>
            </w:r>
            <w:r w:rsidR="004E5F32">
              <w:rPr>
                <w:noProof/>
                <w:webHidden/>
              </w:rPr>
            </w:r>
            <w:r w:rsidR="004E5F32">
              <w:rPr>
                <w:noProof/>
                <w:webHidden/>
              </w:rPr>
              <w:fldChar w:fldCharType="separate"/>
            </w:r>
            <w:r w:rsidR="008B6654">
              <w:rPr>
                <w:noProof/>
                <w:webHidden/>
              </w:rPr>
              <w:t>18</w:t>
            </w:r>
            <w:r w:rsidR="004E5F32">
              <w:rPr>
                <w:noProof/>
                <w:webHidden/>
              </w:rPr>
              <w:fldChar w:fldCharType="end"/>
            </w:r>
          </w:hyperlink>
        </w:p>
        <w:p w14:paraId="2326F963" w14:textId="77777777" w:rsidR="004E5F32" w:rsidRDefault="004E5F32" w:rsidP="004E5F32">
          <w:r>
            <w:rPr>
              <w:rFonts w:ascii="Roboto" w:hAnsi="Roboto"/>
              <w:b/>
              <w:color w:val="143CC8"/>
              <w:sz w:val="24"/>
            </w:rPr>
            <w:fldChar w:fldCharType="end"/>
          </w:r>
        </w:p>
      </w:sdtContent>
    </w:sdt>
    <w:p w14:paraId="68C21DE8" w14:textId="293A0E7A" w:rsidR="00D91601" w:rsidRPr="00840363" w:rsidRDefault="00970E0B" w:rsidP="0031762E">
      <w:pPr>
        <w:pStyle w:val="TITRE10"/>
        <w:outlineLvl w:val="0"/>
      </w:pPr>
      <w:r>
        <w:t>troduction</w:t>
      </w:r>
      <w:bookmarkEnd w:id="0"/>
      <w:r w:rsidR="0031762E">
        <w:t xml:space="preserve"> </w:t>
      </w:r>
    </w:p>
    <w:p w14:paraId="7A023E0C" w14:textId="5A168798" w:rsidR="005411A6" w:rsidRPr="00840363" w:rsidRDefault="005411A6" w:rsidP="00556166">
      <w:pPr>
        <w:rPr>
          <w:rFonts w:ascii="Roboto" w:hAnsi="Roboto"/>
          <w:color w:val="FFFFFF" w:themeColor="background1"/>
        </w:rPr>
      </w:pPr>
    </w:p>
    <w:p w14:paraId="43133A5C" w14:textId="2A25041C" w:rsidR="005411A6" w:rsidRPr="00840363" w:rsidRDefault="005411A6" w:rsidP="00556166">
      <w:pPr>
        <w:rPr>
          <w:rFonts w:ascii="Roboto" w:hAnsi="Roboto"/>
          <w:color w:val="FFFFFF" w:themeColor="background1"/>
        </w:rPr>
      </w:pPr>
    </w:p>
    <w:p w14:paraId="53B2B9C1" w14:textId="33E426D9" w:rsidR="005411A6" w:rsidRPr="00840363" w:rsidRDefault="005411A6" w:rsidP="00556166">
      <w:pPr>
        <w:rPr>
          <w:rFonts w:ascii="Roboto" w:hAnsi="Roboto"/>
          <w:color w:val="FFFFFF" w:themeColor="background1"/>
        </w:rPr>
      </w:pPr>
    </w:p>
    <w:p w14:paraId="0A8D1541" w14:textId="084AD839" w:rsidR="00D91601" w:rsidRPr="00840363" w:rsidRDefault="00D91601" w:rsidP="00556166">
      <w:pPr>
        <w:rPr>
          <w:rFonts w:ascii="Roboto" w:hAnsi="Roboto"/>
          <w:color w:val="FFFFFF" w:themeColor="background1"/>
        </w:rPr>
      </w:pPr>
    </w:p>
    <w:p w14:paraId="617526EB" w14:textId="639FB6C6" w:rsidR="004E5F32" w:rsidRDefault="004E5F32">
      <w:pPr>
        <w:rPr>
          <w:rFonts w:ascii="Roboto" w:hAnsi="Roboto"/>
          <w:color w:val="3B435F"/>
        </w:rPr>
      </w:pPr>
      <w:r>
        <w:rPr>
          <w:rFonts w:ascii="Roboto" w:hAnsi="Roboto"/>
          <w:color w:val="3B435F"/>
        </w:rPr>
        <w:br w:type="page"/>
      </w:r>
    </w:p>
    <w:p w14:paraId="02871B49" w14:textId="29ADF59A" w:rsidR="004E5F32" w:rsidRPr="004E5F32" w:rsidRDefault="004E5F32" w:rsidP="004E5F32">
      <w:pPr>
        <w:pStyle w:val="En-ttedetabledesmatires"/>
        <w:rPr>
          <w:rFonts w:ascii="Roboto" w:hAnsi="Roboto"/>
          <w:color w:val="FFFFFF" w:themeColor="background1"/>
        </w:rPr>
      </w:pPr>
      <w:r w:rsidRPr="00840363">
        <w:rPr>
          <w:noProof/>
        </w:rPr>
        <w:lastRenderedPageBreak/>
        <mc:AlternateContent>
          <mc:Choice Requires="wps">
            <w:drawing>
              <wp:anchor distT="0" distB="0" distL="114300" distR="114300" simplePos="0" relativeHeight="251679744" behindDoc="1" locked="0" layoutInCell="1" allowOverlap="1" wp14:anchorId="68B97AB4" wp14:editId="11B3EC8A">
                <wp:simplePos x="0" y="0"/>
                <wp:positionH relativeFrom="page">
                  <wp:align>left</wp:align>
                </wp:positionH>
                <wp:positionV relativeFrom="paragraph">
                  <wp:posOffset>-537210</wp:posOffset>
                </wp:positionV>
                <wp:extent cx="7559675" cy="1341120"/>
                <wp:effectExtent l="0" t="0" r="3175" b="0"/>
                <wp:wrapNone/>
                <wp:docPr id="25" name="Rectangle 25"/>
                <wp:cNvGraphicFramePr/>
                <a:graphic xmlns:a="http://schemas.openxmlformats.org/drawingml/2006/main">
                  <a:graphicData uri="http://schemas.microsoft.com/office/word/2010/wordprocessingShape">
                    <wps:wsp>
                      <wps:cNvSpPr/>
                      <wps:spPr>
                        <a:xfrm>
                          <a:off x="0" y="0"/>
                          <a:ext cx="7559675" cy="1341120"/>
                        </a:xfrm>
                        <a:prstGeom prst="rect">
                          <a:avLst/>
                        </a:prstGeom>
                        <a:solidFill>
                          <a:srgbClr val="143CC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F7CF9" id="Rectangle 25" o:spid="_x0000_s1026" style="position:absolute;margin-left:0;margin-top:-42.3pt;width:595.25pt;height:105.6pt;z-index:-2516367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" fillcolor="#143cc8" stroked="f" strokeweight="2.75pt" insetpen="t">
                <w10:wrap anchorx="page"/>
              </v:rect>
            </w:pict>
          </mc:Fallback>
        </mc:AlternateContent>
      </w:r>
      <w:r w:rsidRPr="004E5F32">
        <w:rPr>
          <w:rFonts w:ascii="Roboto" w:hAnsi="Roboto"/>
          <w:noProof/>
          <w:color w:val="FFFFFF" w:themeColor="background1"/>
        </w:rPr>
        <mc:AlternateContent>
          <mc:Choice Requires="wps">
            <w:drawing>
              <wp:anchor distT="0" distB="0" distL="114300" distR="114300" simplePos="0" relativeHeight="251735040" behindDoc="0" locked="0" layoutInCell="1" allowOverlap="1" wp14:anchorId="142E60B7" wp14:editId="524111DE">
                <wp:simplePos x="0" y="0"/>
                <wp:positionH relativeFrom="column">
                  <wp:posOffset>-531495</wp:posOffset>
                </wp:positionH>
                <wp:positionV relativeFrom="paragraph">
                  <wp:posOffset>147532</wp:posOffset>
                </wp:positionV>
                <wp:extent cx="461433" cy="0"/>
                <wp:effectExtent l="0" t="0" r="0" b="0"/>
                <wp:wrapNone/>
                <wp:docPr id="26" name="Connecteur droit 26"/>
                <wp:cNvGraphicFramePr/>
                <a:graphic xmlns:a="http://schemas.openxmlformats.org/drawingml/2006/main">
                  <a:graphicData uri="http://schemas.microsoft.com/office/word/2010/wordprocessingShape">
                    <wps:wsp>
                      <wps:cNvCnPr/>
                      <wps:spPr>
                        <a:xfrm flipH="1">
                          <a:off x="0" y="0"/>
                          <a:ext cx="461433" cy="0"/>
                        </a:xfrm>
                        <a:prstGeom prst="line">
                          <a:avLst/>
                        </a:prstGeom>
                        <a:noFill/>
                        <a:ln w="19050" cap="flat" cmpd="sng" algn="in">
                          <a:solidFill>
                            <a:sysClr val="window" lastClr="FFFFFF"/>
                          </a:solidFill>
                          <a:prstDash val="solid"/>
                        </a:ln>
                        <a:effectLst/>
                      </wps:spPr>
                      <wps:bodyPr/>
                    </wps:wsp>
                  </a:graphicData>
                </a:graphic>
              </wp:anchor>
            </w:drawing>
          </mc:Choice>
          <mc:Fallback>
            <w:pict>
              <v:line w14:anchorId="385DAB19" id="Connecteur droit 26" o:spid="_x0000_s1026" style="position:absolute;flip:x;z-index:251735040;visibility:visible;mso-wrap-style:square;mso-wrap-distance-left:9pt;mso-wrap-distance-top:0;mso-wrap-distance-right:9pt;mso-wrap-distance-bottom:0;mso-position-horizontal:absolute;mso-position-horizontal-relative:text;mso-position-vertical:absolute;mso-position-vertical-relative:text" from="-41.85pt,11.6pt" to="-5.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" strokecolor="window" strokeweight="1.5pt" insetpen="t"/>
            </w:pict>
          </mc:Fallback>
        </mc:AlternateContent>
      </w:r>
      <w:r w:rsidRPr="004E5F32">
        <w:rPr>
          <w:rFonts w:ascii="Roboto" w:hAnsi="Roboto"/>
          <w:color w:val="FFFFFF" w:themeColor="background1"/>
        </w:rPr>
        <w:t>Introduction</w:t>
      </w:r>
    </w:p>
    <w:p w14:paraId="6010B56F" w14:textId="6B51516F" w:rsidR="00D91601" w:rsidRPr="00840363" w:rsidRDefault="00D91601" w:rsidP="00556166">
      <w:pPr>
        <w:rPr>
          <w:rFonts w:ascii="Roboto" w:hAnsi="Roboto"/>
          <w:color w:val="3B435F"/>
        </w:rPr>
      </w:pPr>
    </w:p>
    <w:p w14:paraId="6662EA13" w14:textId="77777777" w:rsidR="005411A6" w:rsidRDefault="005411A6" w:rsidP="00556166">
      <w:pPr>
        <w:rPr>
          <w:rFonts w:ascii="Roboto" w:hAnsi="Roboto"/>
          <w:color w:val="3B435F"/>
        </w:rPr>
      </w:pPr>
    </w:p>
    <w:p w14:paraId="6977230F" w14:textId="77777777" w:rsidR="004E5F32" w:rsidRDefault="004E5F32" w:rsidP="00C95E9B">
      <w:pPr>
        <w:jc w:val="both"/>
        <w:rPr>
          <w:rFonts w:ascii="Roboto" w:hAnsi="Roboto"/>
          <w:color w:val="3B435F"/>
          <w:lang w:val="fr-BE"/>
        </w:rPr>
      </w:pPr>
    </w:p>
    <w:p w14:paraId="1206C661" w14:textId="77777777" w:rsidR="004E5F32" w:rsidRDefault="004E5F32" w:rsidP="00C95E9B">
      <w:pPr>
        <w:jc w:val="both"/>
        <w:rPr>
          <w:rFonts w:ascii="Roboto" w:hAnsi="Roboto"/>
          <w:color w:val="3B435F"/>
          <w:lang w:val="fr-BE"/>
        </w:rPr>
      </w:pPr>
    </w:p>
    <w:p w14:paraId="623AABB8" w14:textId="77777777" w:rsidR="004E5F32" w:rsidRDefault="004E5F32" w:rsidP="00C95E9B">
      <w:pPr>
        <w:jc w:val="both"/>
        <w:rPr>
          <w:rFonts w:ascii="Roboto" w:hAnsi="Roboto"/>
          <w:color w:val="3B435F"/>
          <w:lang w:val="fr-BE"/>
        </w:rPr>
      </w:pPr>
    </w:p>
    <w:p w14:paraId="46357753" w14:textId="16AE2BBE" w:rsidR="00C95E9B" w:rsidRPr="004B10C9" w:rsidRDefault="00C95E9B" w:rsidP="00C95E9B">
      <w:pPr>
        <w:jc w:val="both"/>
        <w:rPr>
          <w:rFonts w:ascii="Roboto" w:hAnsi="Roboto"/>
          <w:color w:val="000000" w:themeColor="text1"/>
          <w:lang w:val="fr-BE"/>
        </w:rPr>
      </w:pPr>
      <w:r w:rsidRPr="004B10C9">
        <w:rPr>
          <w:rFonts w:ascii="Roboto" w:hAnsi="Roboto"/>
          <w:color w:val="000000" w:themeColor="text1"/>
          <w:lang w:val="fr-BE"/>
        </w:rPr>
        <w:t xml:space="preserve">Au cours des dernières années, des changements importants sont apparus sur le marché du travail. Un des facteurs sur lequel reposent ces changements est l’augmentation soutenue de l’effectif des travailleurs indépendants. En effet, le cap de 1.000.000 a été franchi depuis 2013 en </w:t>
      </w:r>
      <w:r w:rsidR="0045220F" w:rsidRPr="004B10C9">
        <w:rPr>
          <w:rFonts w:ascii="Roboto" w:hAnsi="Roboto"/>
          <w:color w:val="000000" w:themeColor="text1"/>
          <w:lang w:val="fr-BE"/>
        </w:rPr>
        <w:t>Belgique. La population actuelle des travailleurs indépendants, tout statut confondu est estimée à un peu plus de 1.180.000.</w:t>
      </w:r>
    </w:p>
    <w:p w14:paraId="0C2F8C1D" w14:textId="77777777" w:rsidR="00C95E9B" w:rsidRPr="004B10C9" w:rsidRDefault="00C95E9B" w:rsidP="00C95E9B">
      <w:pPr>
        <w:jc w:val="both"/>
        <w:rPr>
          <w:rFonts w:ascii="Roboto" w:hAnsi="Roboto"/>
          <w:color w:val="000000" w:themeColor="text1"/>
          <w:lang w:val="fr-BE"/>
        </w:rPr>
      </w:pPr>
    </w:p>
    <w:p w14:paraId="171EF520" w14:textId="77777777" w:rsidR="00C95E9B" w:rsidRPr="004B10C9" w:rsidRDefault="00C95E9B" w:rsidP="00C95E9B">
      <w:pPr>
        <w:jc w:val="both"/>
        <w:rPr>
          <w:rFonts w:ascii="Roboto" w:hAnsi="Roboto"/>
          <w:color w:val="000000" w:themeColor="text1"/>
          <w:lang w:val="fr-BE"/>
        </w:rPr>
      </w:pPr>
      <w:r w:rsidRPr="004B10C9">
        <w:rPr>
          <w:rFonts w:ascii="Roboto" w:hAnsi="Roboto"/>
          <w:color w:val="000000" w:themeColor="text1"/>
          <w:lang w:val="fr-BE"/>
        </w:rPr>
        <w:t>La croissance actuelle de cette partie importante de la force de travail a fait naître des débats au sein des cercles de recherche, des partenaires sociaux et des politiques, sur les aspects positifs ou négatifs de ces évolutions. A une extrême, on trouve les pourfendeurs de la promotion de l’emploi indépendant qui estiment qu’il est précaire, instable, peu sûr et peu ou mal rémunéré. De l’autre côté, ceux qui soutiennent le travail indépendant arguent qu’il s’agit d’un signe de dynamisme entrepreneurial, d’un esprit d’entreprendre qui se répand au sein de la société et d’un accroissement de l’agilité et de la flexibilité des entreprises.</w:t>
      </w:r>
    </w:p>
    <w:p w14:paraId="19AE9622" w14:textId="77777777" w:rsidR="00C95E9B" w:rsidRPr="004B10C9" w:rsidRDefault="00C95E9B" w:rsidP="00C95E9B">
      <w:pPr>
        <w:jc w:val="both"/>
        <w:rPr>
          <w:rFonts w:ascii="Roboto" w:hAnsi="Roboto"/>
          <w:color w:val="000000" w:themeColor="text1"/>
          <w:lang w:val="fr-BE"/>
        </w:rPr>
      </w:pPr>
    </w:p>
    <w:p w14:paraId="59C25118" w14:textId="158CCA98" w:rsidR="00C95E9B" w:rsidRPr="004B10C9" w:rsidRDefault="00C95E9B" w:rsidP="00C95E9B">
      <w:pPr>
        <w:jc w:val="both"/>
        <w:rPr>
          <w:rFonts w:ascii="Roboto" w:hAnsi="Roboto"/>
          <w:color w:val="000000" w:themeColor="text1"/>
          <w:lang w:val="fr-BE"/>
        </w:rPr>
      </w:pPr>
      <w:r w:rsidRPr="004B10C9">
        <w:rPr>
          <w:rFonts w:ascii="Roboto" w:hAnsi="Roboto"/>
          <w:color w:val="000000" w:themeColor="text1"/>
          <w:lang w:val="fr-BE"/>
        </w:rPr>
        <w:t xml:space="preserve">La compréhension des caractéristiques et de la composition de la population des travailleurs indépendants est la première étape vers la réconciliation de ces extrêmes. En effet, </w:t>
      </w:r>
      <w:r w:rsidR="00C34917" w:rsidRPr="004B10C9">
        <w:rPr>
          <w:rFonts w:ascii="Roboto" w:hAnsi="Roboto"/>
          <w:color w:val="000000" w:themeColor="text1"/>
          <w:lang w:val="fr-BE"/>
        </w:rPr>
        <w:t xml:space="preserve">ce </w:t>
      </w:r>
      <w:r w:rsidR="00C67077">
        <w:rPr>
          <w:rFonts w:ascii="Roboto" w:hAnsi="Roboto"/>
          <w:color w:val="000000" w:themeColor="text1"/>
          <w:lang w:val="fr-BE"/>
        </w:rPr>
        <w:t>g</w:t>
      </w:r>
      <w:r w:rsidR="00C34917" w:rsidRPr="004B10C9">
        <w:rPr>
          <w:rFonts w:ascii="Roboto" w:hAnsi="Roboto"/>
          <w:color w:val="000000" w:themeColor="text1"/>
          <w:lang w:val="fr-BE"/>
        </w:rPr>
        <w:t>roupe de travailleurs est</w:t>
      </w:r>
      <w:r w:rsidRPr="004B10C9">
        <w:rPr>
          <w:rFonts w:ascii="Roboto" w:hAnsi="Roboto"/>
          <w:color w:val="000000" w:themeColor="text1"/>
          <w:lang w:val="fr-BE"/>
        </w:rPr>
        <w:t xml:space="preserve"> divers</w:t>
      </w:r>
      <w:r w:rsidR="00C34917" w:rsidRPr="004B10C9">
        <w:rPr>
          <w:rFonts w:ascii="Roboto" w:hAnsi="Roboto"/>
          <w:color w:val="000000" w:themeColor="text1"/>
          <w:lang w:val="fr-BE"/>
        </w:rPr>
        <w:t>ifié</w:t>
      </w:r>
      <w:r w:rsidRPr="004B10C9">
        <w:rPr>
          <w:rFonts w:ascii="Roboto" w:hAnsi="Roboto"/>
          <w:color w:val="000000" w:themeColor="text1"/>
          <w:lang w:val="fr-BE"/>
        </w:rPr>
        <w:t xml:space="preserve"> et hétérogène. </w:t>
      </w:r>
    </w:p>
    <w:p w14:paraId="0EADEF25" w14:textId="77777777" w:rsidR="00C95E9B" w:rsidRPr="004B10C9" w:rsidRDefault="00C95E9B" w:rsidP="00C95E9B">
      <w:pPr>
        <w:jc w:val="both"/>
        <w:rPr>
          <w:rFonts w:ascii="Roboto" w:hAnsi="Roboto"/>
          <w:color w:val="000000" w:themeColor="text1"/>
          <w:lang w:val="fr-BE"/>
        </w:rPr>
      </w:pPr>
    </w:p>
    <w:p w14:paraId="41BC27B9" w14:textId="77777777" w:rsidR="00C95E9B" w:rsidRPr="004B10C9" w:rsidRDefault="00C95E9B" w:rsidP="00C95E9B">
      <w:pPr>
        <w:jc w:val="both"/>
        <w:rPr>
          <w:rFonts w:ascii="Roboto" w:hAnsi="Roboto"/>
          <w:color w:val="000000" w:themeColor="text1"/>
          <w:lang w:val="fr-BE"/>
        </w:rPr>
      </w:pPr>
      <w:r w:rsidRPr="004B10C9">
        <w:rPr>
          <w:rFonts w:ascii="Roboto" w:hAnsi="Roboto"/>
          <w:color w:val="000000" w:themeColor="text1"/>
          <w:lang w:val="fr-BE"/>
        </w:rPr>
        <w:t xml:space="preserve">Pour UCM, principale organisation de représentation et de défense des travailleurs indépendants en Wallonie et à Bruxelles, la compréhension de cette hétérogénéité et de cette diversité, est fondamentale pour la formulation de propositions et de mesures de politiques économiques et sociales susceptibles de créer un environnement propice à l’entrepreneuriat. </w:t>
      </w:r>
    </w:p>
    <w:p w14:paraId="6A4CB068" w14:textId="77777777" w:rsidR="00C95E9B" w:rsidRPr="004B10C9" w:rsidRDefault="00C95E9B" w:rsidP="00C95E9B">
      <w:pPr>
        <w:jc w:val="both"/>
        <w:rPr>
          <w:rFonts w:ascii="Roboto" w:hAnsi="Roboto"/>
          <w:color w:val="000000" w:themeColor="text1"/>
          <w:lang w:val="fr-BE"/>
        </w:rPr>
      </w:pPr>
    </w:p>
    <w:p w14:paraId="1B187B92" w14:textId="34A49C18" w:rsidR="00C95E9B" w:rsidRPr="004B10C9" w:rsidRDefault="00C95E9B" w:rsidP="00C95E9B">
      <w:pPr>
        <w:jc w:val="both"/>
        <w:rPr>
          <w:rFonts w:ascii="Roboto" w:hAnsi="Roboto"/>
          <w:color w:val="000000" w:themeColor="text1"/>
          <w:lang w:val="fr-BE"/>
        </w:rPr>
      </w:pPr>
      <w:r w:rsidRPr="004B10C9">
        <w:rPr>
          <w:rFonts w:ascii="Roboto" w:hAnsi="Roboto"/>
          <w:color w:val="000000" w:themeColor="text1"/>
          <w:lang w:val="fr-BE"/>
        </w:rPr>
        <w:t>Cette diversité au sein des travailleurs indépendants est due, d’une part, à la multitude des types de contrats, conventions et collaborations qui lient les indépendants entre eux, mais aussi avec les autres acteurs économiques (ménages, entreprises, organismes publics…). L’émergence récente des plateformes qui servent comme lieu de rencontre entre demandeurs et offreurs de travail et/ou services en est une des illustrations. D’autre part, les types de profils (</w:t>
      </w:r>
      <w:r w:rsidR="004E5F32" w:rsidRPr="004B10C9">
        <w:rPr>
          <w:rFonts w:ascii="Roboto" w:hAnsi="Roboto"/>
          <w:color w:val="000000" w:themeColor="text1"/>
          <w:lang w:val="fr-BE"/>
        </w:rPr>
        <w:t>genre</w:t>
      </w:r>
      <w:r w:rsidRPr="004B10C9">
        <w:rPr>
          <w:rFonts w:ascii="Roboto" w:hAnsi="Roboto"/>
          <w:color w:val="000000" w:themeColor="text1"/>
          <w:lang w:val="fr-BE"/>
        </w:rPr>
        <w:t>, actifs après la pension, indépendants complémentaires, diverses branches d’activité et de tranches d’âge) qu’on y retrouve sont variés.</w:t>
      </w:r>
    </w:p>
    <w:p w14:paraId="15495833" w14:textId="77777777" w:rsidR="00C95E9B" w:rsidRPr="004B10C9" w:rsidRDefault="00C95E9B" w:rsidP="00C95E9B">
      <w:pPr>
        <w:jc w:val="both"/>
        <w:rPr>
          <w:rFonts w:ascii="Roboto" w:hAnsi="Roboto"/>
          <w:color w:val="000000" w:themeColor="text1"/>
          <w:lang w:val="fr-BE"/>
        </w:rPr>
      </w:pPr>
    </w:p>
    <w:p w14:paraId="39C94CEF" w14:textId="0D259553" w:rsidR="00C95E9B" w:rsidRPr="004B10C9" w:rsidRDefault="00C95E9B" w:rsidP="00C95E9B">
      <w:pPr>
        <w:jc w:val="both"/>
        <w:rPr>
          <w:rFonts w:ascii="Roboto" w:hAnsi="Roboto"/>
          <w:color w:val="000000" w:themeColor="text1"/>
          <w:lang w:val="fr-BE"/>
        </w:rPr>
      </w:pPr>
      <w:r w:rsidRPr="004B10C9">
        <w:rPr>
          <w:rFonts w:ascii="Roboto" w:hAnsi="Roboto"/>
          <w:color w:val="000000" w:themeColor="text1"/>
          <w:lang w:val="fr-BE"/>
        </w:rPr>
        <w:t xml:space="preserve">Ce rapport essaye de présenter les principales caractéristiques des travailleurs indépendants en Belgique, de même que leurs évolutions </w:t>
      </w:r>
      <w:r w:rsidR="00C17480" w:rsidRPr="004B10C9">
        <w:rPr>
          <w:rFonts w:ascii="Roboto" w:hAnsi="Roboto"/>
          <w:color w:val="000000" w:themeColor="text1"/>
          <w:lang w:val="fr-BE"/>
        </w:rPr>
        <w:t>récentes</w:t>
      </w:r>
      <w:r w:rsidRPr="004B10C9">
        <w:rPr>
          <w:rFonts w:ascii="Roboto" w:hAnsi="Roboto"/>
          <w:color w:val="000000" w:themeColor="text1"/>
          <w:lang w:val="fr-BE"/>
        </w:rPr>
        <w:t>. Après une présentation globale, nous nous focalisons sur les travailleurs indépendants exerçant leur activité à titre principal. Ce choix s’explique par le fait que c’est le groupe le plus stable de ce segment de la force de travail.</w:t>
      </w:r>
    </w:p>
    <w:p w14:paraId="7A992D56" w14:textId="77777777" w:rsidR="00C95E9B" w:rsidRPr="004B10C9" w:rsidRDefault="00C95E9B" w:rsidP="00C95E9B">
      <w:pPr>
        <w:jc w:val="both"/>
        <w:rPr>
          <w:rFonts w:ascii="Roboto" w:hAnsi="Roboto"/>
          <w:color w:val="000000" w:themeColor="text1"/>
          <w:lang w:val="fr-BE"/>
        </w:rPr>
      </w:pPr>
    </w:p>
    <w:p w14:paraId="616D2524" w14:textId="32D0D7A4" w:rsidR="00C95E9B" w:rsidRPr="004B10C9" w:rsidRDefault="00C95E9B" w:rsidP="00C95E9B">
      <w:pPr>
        <w:jc w:val="both"/>
        <w:rPr>
          <w:rFonts w:ascii="Roboto" w:hAnsi="Roboto"/>
          <w:color w:val="000000" w:themeColor="text1"/>
          <w:lang w:val="fr-BE"/>
        </w:rPr>
      </w:pPr>
      <w:r w:rsidRPr="004B10C9">
        <w:rPr>
          <w:rFonts w:ascii="Roboto" w:hAnsi="Roboto"/>
          <w:color w:val="000000" w:themeColor="text1"/>
          <w:lang w:val="fr-BE"/>
        </w:rPr>
        <w:t xml:space="preserve">Les professions libérales représentent une composante historique importante dans la population des travailleurs indépendants. Nous dédions une section aux évolutions des principales caractéristiques de ce groupe dont la part ne cesse de croître. </w:t>
      </w:r>
    </w:p>
    <w:p w14:paraId="10ED6A39" w14:textId="7F10D6A8" w:rsidR="0045220F" w:rsidRPr="004B10C9" w:rsidRDefault="0045220F" w:rsidP="00C95E9B">
      <w:pPr>
        <w:jc w:val="both"/>
        <w:rPr>
          <w:rFonts w:ascii="Roboto" w:hAnsi="Roboto"/>
          <w:color w:val="000000" w:themeColor="text1"/>
          <w:lang w:val="fr-BE"/>
        </w:rPr>
      </w:pPr>
    </w:p>
    <w:p w14:paraId="4407F5F3" w14:textId="49CF381D" w:rsidR="0045220F" w:rsidRPr="004B10C9" w:rsidRDefault="0045220F" w:rsidP="00C95E9B">
      <w:pPr>
        <w:jc w:val="both"/>
        <w:rPr>
          <w:rFonts w:ascii="Roboto" w:hAnsi="Roboto"/>
          <w:color w:val="000000" w:themeColor="text1"/>
          <w:lang w:val="fr-BE"/>
        </w:rPr>
      </w:pPr>
      <w:r w:rsidRPr="004B10C9">
        <w:rPr>
          <w:rFonts w:ascii="Roboto" w:hAnsi="Roboto"/>
          <w:color w:val="000000" w:themeColor="text1"/>
          <w:lang w:val="fr-BE"/>
        </w:rPr>
        <w:t>L’année 2020 a</w:t>
      </w:r>
      <w:r w:rsidR="00887936" w:rsidRPr="004B10C9">
        <w:rPr>
          <w:rFonts w:ascii="Roboto" w:hAnsi="Roboto"/>
          <w:color w:val="000000" w:themeColor="text1"/>
          <w:lang w:val="fr-BE"/>
        </w:rPr>
        <w:t xml:space="preserve"> été marquée en </w:t>
      </w:r>
      <w:r w:rsidR="0090253D" w:rsidRPr="004B10C9">
        <w:rPr>
          <w:rFonts w:ascii="Roboto" w:hAnsi="Roboto"/>
          <w:color w:val="000000" w:themeColor="text1"/>
          <w:lang w:val="fr-BE"/>
        </w:rPr>
        <w:t>Belgique et en Europe,</w:t>
      </w:r>
      <w:r w:rsidR="00887936" w:rsidRPr="004B10C9">
        <w:rPr>
          <w:rFonts w:ascii="Roboto" w:hAnsi="Roboto"/>
          <w:color w:val="000000" w:themeColor="text1"/>
          <w:lang w:val="fr-BE"/>
        </w:rPr>
        <w:t xml:space="preserve"> par plusieurs épisodes de confinement ayant entrainé des restrictions plus ou moins importantes pour l’exercice de l’activité économique dans plusieurs secteurs. En effet, pour réduire la propagation du virus de la Covid19, les secteurs considérés comme non-essentiels ont dû fermer partiellement ou totalement. Plusieurs hommes et femmes ont bravé cet environnement </w:t>
      </w:r>
      <w:r w:rsidR="000062AF" w:rsidRPr="004B10C9">
        <w:rPr>
          <w:rFonts w:ascii="Roboto" w:hAnsi="Roboto"/>
          <w:color w:val="000000" w:themeColor="text1"/>
          <w:lang w:val="fr-BE"/>
        </w:rPr>
        <w:t>difficile</w:t>
      </w:r>
      <w:r w:rsidR="00887936" w:rsidRPr="004B10C9">
        <w:rPr>
          <w:rFonts w:ascii="Roboto" w:hAnsi="Roboto"/>
          <w:color w:val="000000" w:themeColor="text1"/>
          <w:lang w:val="fr-BE"/>
        </w:rPr>
        <w:t xml:space="preserve"> pour matérialiser leur perception des opportunités en se lançant à leur propre compte</w:t>
      </w:r>
      <w:r w:rsidR="0092201D" w:rsidRPr="004B10C9">
        <w:rPr>
          <w:rFonts w:ascii="Roboto" w:hAnsi="Roboto"/>
          <w:color w:val="000000" w:themeColor="text1"/>
          <w:lang w:val="fr-BE"/>
        </w:rPr>
        <w:t xml:space="preserve"> ou maintenir une activité existante malgré l’adversité</w:t>
      </w:r>
      <w:r w:rsidR="00887936" w:rsidRPr="004B10C9">
        <w:rPr>
          <w:rFonts w:ascii="Roboto" w:hAnsi="Roboto"/>
          <w:color w:val="000000" w:themeColor="text1"/>
          <w:lang w:val="fr-BE"/>
        </w:rPr>
        <w:t>.</w:t>
      </w:r>
    </w:p>
    <w:p w14:paraId="3336BB4F" w14:textId="77777777" w:rsidR="00C95E9B" w:rsidRPr="00C95E9B" w:rsidRDefault="00C95E9B" w:rsidP="00C95E9B">
      <w:pPr>
        <w:rPr>
          <w:rFonts w:ascii="Roboto" w:hAnsi="Roboto"/>
          <w:color w:val="3B435F"/>
          <w:lang w:val="fr-BE"/>
        </w:rPr>
      </w:pPr>
      <w:r w:rsidRPr="00C95E9B">
        <w:rPr>
          <w:rFonts w:ascii="Roboto" w:hAnsi="Roboto"/>
          <w:color w:val="3B435F"/>
          <w:lang w:val="fr-BE"/>
        </w:rPr>
        <w:br w:type="page"/>
      </w:r>
    </w:p>
    <w:bookmarkStart w:id="1" w:name="_Hlk83115330"/>
    <w:p w14:paraId="22C34CE5" w14:textId="2A66DA0C" w:rsidR="003654AF" w:rsidRPr="00801D88" w:rsidRDefault="00A3585C" w:rsidP="00556166">
      <w:pPr>
        <w:rPr>
          <w:rFonts w:ascii="Roboto" w:hAnsi="Roboto"/>
          <w:bCs/>
          <w:sz w:val="22"/>
          <w:szCs w:val="22"/>
          <w:lang w:val="fr-BE"/>
        </w:rPr>
      </w:pPr>
      <w:r w:rsidRPr="00840363">
        <w:rPr>
          <w:b/>
          <w:noProof/>
          <w:sz w:val="56"/>
        </w:rPr>
        <w:lastRenderedPageBreak/>
        <mc:AlternateContent>
          <mc:Choice Requires="wps">
            <w:drawing>
              <wp:anchor distT="0" distB="0" distL="114300" distR="114300" simplePos="0" relativeHeight="251685888" behindDoc="1" locked="0" layoutInCell="1" allowOverlap="1" wp14:anchorId="5716C8DE" wp14:editId="5E52C1B1">
                <wp:simplePos x="0" y="0"/>
                <wp:positionH relativeFrom="column">
                  <wp:posOffset>-561975</wp:posOffset>
                </wp:positionH>
                <wp:positionV relativeFrom="paragraph">
                  <wp:posOffset>-542925</wp:posOffset>
                </wp:positionV>
                <wp:extent cx="7559675" cy="1260000"/>
                <wp:effectExtent l="0" t="0" r="3175" b="0"/>
                <wp:wrapNone/>
                <wp:docPr id="9" name="Rectangle 9"/>
                <wp:cNvGraphicFramePr/>
                <a:graphic xmlns:a="http://schemas.openxmlformats.org/drawingml/2006/main">
                  <a:graphicData uri="http://schemas.microsoft.com/office/word/2010/wordprocessingShape">
                    <wps:wsp>
                      <wps:cNvSpPr/>
                      <wps:spPr>
                        <a:xfrm>
                          <a:off x="0" y="0"/>
                          <a:ext cx="7559675" cy="1260000"/>
                        </a:xfrm>
                        <a:prstGeom prst="rect">
                          <a:avLst/>
                        </a:prstGeom>
                        <a:solidFill>
                          <a:srgbClr val="143CC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510AB" id="Rectangle 9" o:spid="_x0000_s1026" style="position:absolute;margin-left:-44.25pt;margin-top:-42.75pt;width:595.25pt;height:99.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" fillcolor="#143cc8" stroked="f" strokeweight="2.75pt" insetpen="t"/>
            </w:pict>
          </mc:Fallback>
        </mc:AlternateContent>
      </w:r>
    </w:p>
    <w:bookmarkStart w:id="2" w:name="_Toc89802958"/>
    <w:bookmarkEnd w:id="1"/>
    <w:p w14:paraId="3969B02E" w14:textId="79B444B7" w:rsidR="00774D36" w:rsidRPr="00840363" w:rsidRDefault="00A55192" w:rsidP="00D64971">
      <w:pPr>
        <w:pStyle w:val="Paragraphedeliste"/>
        <w:numPr>
          <w:ilvl w:val="0"/>
          <w:numId w:val="39"/>
        </w:numPr>
        <w:ind w:left="426" w:hanging="426"/>
        <w:outlineLvl w:val="0"/>
        <w:rPr>
          <w:rFonts w:ascii="Roboto" w:hAnsi="Roboto"/>
          <w:b/>
          <w:bCs/>
          <w:color w:val="FFFFFF" w:themeColor="background1"/>
          <w:sz w:val="40"/>
          <w:szCs w:val="22"/>
          <w:lang w:val="fr-BE"/>
        </w:rPr>
      </w:pPr>
      <w:r>
        <w:rPr>
          <w:rFonts w:ascii="Roboto" w:hAnsi="Roboto"/>
          <w:b/>
          <w:noProof/>
          <w:sz w:val="36"/>
        </w:rPr>
        <mc:AlternateContent>
          <mc:Choice Requires="wps">
            <w:drawing>
              <wp:anchor distT="0" distB="0" distL="114300" distR="114300" simplePos="0" relativeHeight="251697152" behindDoc="0" locked="0" layoutInCell="1" allowOverlap="1" wp14:anchorId="4E5214AB" wp14:editId="2B38DF50">
                <wp:simplePos x="0" y="0"/>
                <wp:positionH relativeFrom="column">
                  <wp:posOffset>-540385</wp:posOffset>
                </wp:positionH>
                <wp:positionV relativeFrom="paragraph">
                  <wp:posOffset>149225</wp:posOffset>
                </wp:positionV>
                <wp:extent cx="461010" cy="0"/>
                <wp:effectExtent l="0" t="0" r="15240" b="38100"/>
                <wp:wrapNone/>
                <wp:docPr id="34" name="Connecteur droit 34"/>
                <wp:cNvGraphicFramePr/>
                <a:graphic xmlns:a="http://schemas.openxmlformats.org/drawingml/2006/main">
                  <a:graphicData uri="http://schemas.microsoft.com/office/word/2010/wordprocessingShape">
                    <wps:wsp>
                      <wps:cNvCnPr/>
                      <wps:spPr>
                        <a:xfrm flipH="1">
                          <a:off x="0" y="0"/>
                          <a:ext cx="46101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1C9407" id="Connecteur droit 34" o:spid="_x0000_s1026" style="position:absolute;flip:x;z-index:251697152;visibility:visible;mso-wrap-style:square;mso-wrap-distance-left:9pt;mso-wrap-distance-top:0;mso-wrap-distance-right:9pt;mso-wrap-distance-bottom:0;mso-position-horizontal:absolute;mso-position-horizontal-relative:text;mso-position-vertical:absolute;mso-position-vertical-relative:text" from="-42.55pt,11.75pt" to="-6.2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" strokecolor="white [3212]" strokeweight="1.5pt" insetpen="t"/>
            </w:pict>
          </mc:Fallback>
        </mc:AlternateContent>
      </w:r>
      <w:r w:rsidR="00C95E9B">
        <w:rPr>
          <w:rFonts w:ascii="Roboto" w:hAnsi="Roboto"/>
          <w:b/>
          <w:color w:val="FFFFFF" w:themeColor="background1"/>
          <w:sz w:val="36"/>
        </w:rPr>
        <w:t>Travailleurs indépendants : évolution</w:t>
      </w:r>
      <w:bookmarkEnd w:id="2"/>
      <w:r w:rsidR="00D64971">
        <w:rPr>
          <w:rFonts w:ascii="Roboto" w:hAnsi="Roboto"/>
          <w:b/>
          <w:color w:val="FFFFFF" w:themeColor="background1"/>
          <w:sz w:val="36"/>
        </w:rPr>
        <w:t xml:space="preserve"> </w:t>
      </w:r>
    </w:p>
    <w:p w14:paraId="26989706" w14:textId="4F2E4BA6" w:rsidR="00774D36" w:rsidRPr="00556166" w:rsidRDefault="00774D36" w:rsidP="00774D36">
      <w:pPr>
        <w:rPr>
          <w:rFonts w:ascii="Roboto" w:hAnsi="Roboto"/>
          <w:bCs/>
          <w:color w:val="3B435F"/>
          <w:sz w:val="22"/>
          <w:szCs w:val="22"/>
          <w:lang w:val="fr-BE"/>
        </w:rPr>
      </w:pPr>
    </w:p>
    <w:p w14:paraId="46E69181" w14:textId="3968DE34" w:rsidR="00774D36" w:rsidRPr="00556166" w:rsidRDefault="00774D36" w:rsidP="00774D36">
      <w:pPr>
        <w:rPr>
          <w:rFonts w:ascii="Roboto" w:hAnsi="Roboto"/>
          <w:bCs/>
          <w:color w:val="3B435F"/>
          <w:sz w:val="22"/>
          <w:szCs w:val="22"/>
          <w:lang w:val="fr-BE"/>
        </w:rPr>
      </w:pPr>
    </w:p>
    <w:p w14:paraId="1668D0EA" w14:textId="6B49385F" w:rsidR="00774D36" w:rsidRPr="00556166" w:rsidRDefault="00774D36" w:rsidP="00774D36">
      <w:pPr>
        <w:rPr>
          <w:rFonts w:ascii="Roboto" w:hAnsi="Roboto"/>
          <w:bCs/>
          <w:color w:val="3B435F"/>
          <w:sz w:val="22"/>
          <w:szCs w:val="22"/>
          <w:lang w:val="fr-BE"/>
        </w:rPr>
      </w:pPr>
    </w:p>
    <w:p w14:paraId="4E236CAF" w14:textId="2B018634" w:rsidR="005411A6" w:rsidRPr="001F2512" w:rsidRDefault="00B01D60" w:rsidP="001F2512">
      <w:pPr>
        <w:pStyle w:val="Style2"/>
      </w:pPr>
      <w:bookmarkStart w:id="3" w:name="_Toc89802959"/>
      <w:r>
        <w:t>Effectifs des t</w:t>
      </w:r>
      <w:r w:rsidR="00C95E9B">
        <w:t>ravailleurs indépendants</w:t>
      </w:r>
      <w:bookmarkEnd w:id="3"/>
    </w:p>
    <w:p w14:paraId="3B7EB40C" w14:textId="77777777" w:rsidR="001F2512" w:rsidRDefault="001F2512" w:rsidP="00556166">
      <w:pPr>
        <w:rPr>
          <w:rFonts w:ascii="Roboto" w:hAnsi="Roboto"/>
          <w:bCs/>
          <w:color w:val="3B435F"/>
          <w:sz w:val="22"/>
          <w:szCs w:val="22"/>
          <w:lang w:val="fr-BE"/>
        </w:rPr>
      </w:pPr>
    </w:p>
    <w:p w14:paraId="426D8B32" w14:textId="28EF85B6" w:rsidR="00C95E9B" w:rsidRPr="004B10C9" w:rsidRDefault="00C95E9B" w:rsidP="00C95E9B">
      <w:pPr>
        <w:rPr>
          <w:rFonts w:ascii="Roboto" w:hAnsi="Roboto"/>
          <w:bCs/>
          <w:color w:val="000000" w:themeColor="text1"/>
          <w:sz w:val="22"/>
          <w:szCs w:val="22"/>
          <w:lang w:val="fr-BE"/>
        </w:rPr>
      </w:pPr>
      <w:r w:rsidRPr="004B10C9">
        <w:rPr>
          <w:rFonts w:ascii="Roboto" w:hAnsi="Roboto"/>
          <w:bCs/>
          <w:color w:val="000000" w:themeColor="text1"/>
          <w:sz w:val="22"/>
          <w:szCs w:val="22"/>
          <w:lang w:val="fr-BE"/>
        </w:rPr>
        <w:t>Au 31/12/20</w:t>
      </w:r>
      <w:r w:rsidR="00B33EEE" w:rsidRPr="004B10C9">
        <w:rPr>
          <w:rFonts w:ascii="Roboto" w:hAnsi="Roboto"/>
          <w:bCs/>
          <w:color w:val="000000" w:themeColor="text1"/>
          <w:sz w:val="22"/>
          <w:szCs w:val="22"/>
          <w:lang w:val="fr-BE"/>
        </w:rPr>
        <w:t>20</w:t>
      </w:r>
      <w:r w:rsidRPr="004B10C9">
        <w:rPr>
          <w:rFonts w:ascii="Roboto" w:hAnsi="Roboto"/>
          <w:bCs/>
          <w:color w:val="000000" w:themeColor="text1"/>
          <w:sz w:val="22"/>
          <w:szCs w:val="22"/>
          <w:lang w:val="fr-BE"/>
        </w:rPr>
        <w:t>, la Belgique comptait 1.</w:t>
      </w:r>
      <w:r w:rsidR="00B33EEE" w:rsidRPr="004B10C9">
        <w:rPr>
          <w:rFonts w:ascii="Roboto" w:hAnsi="Roboto"/>
          <w:bCs/>
          <w:color w:val="000000" w:themeColor="text1"/>
          <w:sz w:val="22"/>
          <w:szCs w:val="22"/>
          <w:lang w:val="fr-BE"/>
        </w:rPr>
        <w:t>182.747</w:t>
      </w:r>
      <w:r w:rsidRPr="004B10C9">
        <w:rPr>
          <w:rFonts w:ascii="Roboto" w:hAnsi="Roboto"/>
          <w:bCs/>
          <w:color w:val="000000" w:themeColor="text1"/>
          <w:sz w:val="22"/>
          <w:szCs w:val="22"/>
          <w:lang w:val="fr-BE"/>
        </w:rPr>
        <w:t xml:space="preserve"> travailleurs indépendants (TI), soit </w:t>
      </w:r>
      <w:r w:rsidR="00B33EEE" w:rsidRPr="004B10C9">
        <w:rPr>
          <w:rFonts w:ascii="Roboto" w:hAnsi="Roboto"/>
          <w:bCs/>
          <w:color w:val="000000" w:themeColor="text1"/>
          <w:sz w:val="22"/>
          <w:szCs w:val="22"/>
          <w:lang w:val="fr-BE"/>
        </w:rPr>
        <w:t>3,3</w:t>
      </w:r>
      <w:r w:rsidRPr="004B10C9">
        <w:rPr>
          <w:rFonts w:ascii="Roboto" w:hAnsi="Roboto"/>
          <w:bCs/>
          <w:color w:val="000000" w:themeColor="text1"/>
          <w:sz w:val="22"/>
          <w:szCs w:val="22"/>
          <w:lang w:val="fr-BE"/>
        </w:rPr>
        <w:t>% en plus par rapport à 201</w:t>
      </w:r>
      <w:r w:rsidR="00B33EEE" w:rsidRPr="004B10C9">
        <w:rPr>
          <w:rFonts w:ascii="Roboto" w:hAnsi="Roboto"/>
          <w:bCs/>
          <w:color w:val="000000" w:themeColor="text1"/>
          <w:sz w:val="22"/>
          <w:szCs w:val="22"/>
          <w:lang w:val="fr-BE"/>
        </w:rPr>
        <w:t>9</w:t>
      </w:r>
      <w:r w:rsidRPr="004B10C9">
        <w:rPr>
          <w:rFonts w:ascii="Roboto" w:hAnsi="Roboto"/>
          <w:bCs/>
          <w:color w:val="000000" w:themeColor="text1"/>
          <w:sz w:val="22"/>
          <w:szCs w:val="22"/>
          <w:lang w:val="fr-BE"/>
        </w:rPr>
        <w:t>. C’est un accroissement plus important qu’il y a un an (+2,</w:t>
      </w:r>
      <w:r w:rsidR="00B33EEE" w:rsidRPr="004B10C9">
        <w:rPr>
          <w:rFonts w:ascii="Roboto" w:hAnsi="Roboto"/>
          <w:bCs/>
          <w:color w:val="000000" w:themeColor="text1"/>
          <w:sz w:val="22"/>
          <w:szCs w:val="22"/>
          <w:lang w:val="fr-BE"/>
        </w:rPr>
        <w:t>9</w:t>
      </w:r>
      <w:r w:rsidRPr="004B10C9">
        <w:rPr>
          <w:rFonts w:ascii="Roboto" w:hAnsi="Roboto"/>
          <w:bCs/>
          <w:color w:val="000000" w:themeColor="text1"/>
          <w:sz w:val="22"/>
          <w:szCs w:val="22"/>
          <w:lang w:val="fr-BE"/>
        </w:rPr>
        <w:t xml:space="preserve">%). </w:t>
      </w:r>
    </w:p>
    <w:p w14:paraId="044E76E5" w14:textId="7997C00E" w:rsidR="00B33EEE" w:rsidRPr="004B10C9" w:rsidRDefault="00B33EEE" w:rsidP="00C95E9B">
      <w:pPr>
        <w:rPr>
          <w:rFonts w:ascii="Roboto" w:hAnsi="Roboto"/>
          <w:bCs/>
          <w:color w:val="000000" w:themeColor="text1"/>
          <w:sz w:val="22"/>
          <w:szCs w:val="22"/>
          <w:lang w:val="fr-BE"/>
        </w:rPr>
      </w:pPr>
      <w:r w:rsidRPr="004B10C9">
        <w:rPr>
          <w:rFonts w:ascii="Roboto" w:hAnsi="Roboto"/>
          <w:bCs/>
          <w:color w:val="000000" w:themeColor="text1"/>
          <w:sz w:val="22"/>
          <w:szCs w:val="22"/>
          <w:lang w:val="fr-BE"/>
        </w:rPr>
        <w:t xml:space="preserve">L’effectif des travailleurs indépendants a poursuivi et même accéléré son augmentation. Des hommes et des femmes ont ainsi trouvé les ressources pour créer leur entreprise afin d’exploiter les opportunités perçues malgré l’environnement économique incertain </w:t>
      </w:r>
      <w:r w:rsidR="00651FBF" w:rsidRPr="004B10C9">
        <w:rPr>
          <w:rFonts w:ascii="Roboto" w:hAnsi="Roboto"/>
          <w:bCs/>
          <w:color w:val="000000" w:themeColor="text1"/>
          <w:sz w:val="22"/>
          <w:szCs w:val="22"/>
          <w:lang w:val="fr-BE"/>
        </w:rPr>
        <w:t xml:space="preserve">et </w:t>
      </w:r>
      <w:r w:rsidR="009A705E" w:rsidRPr="004B10C9">
        <w:rPr>
          <w:rFonts w:ascii="Roboto" w:hAnsi="Roboto"/>
          <w:bCs/>
          <w:color w:val="000000" w:themeColor="text1"/>
          <w:sz w:val="22"/>
          <w:szCs w:val="22"/>
          <w:lang w:val="fr-BE"/>
        </w:rPr>
        <w:t>difficile.</w:t>
      </w:r>
    </w:p>
    <w:p w14:paraId="7F81D833" w14:textId="31D9B9B3" w:rsidR="00C95E9B" w:rsidRPr="004B10C9" w:rsidRDefault="00C95E9B" w:rsidP="00C95E9B">
      <w:pPr>
        <w:rPr>
          <w:rFonts w:ascii="Roboto" w:hAnsi="Roboto"/>
          <w:bCs/>
          <w:color w:val="000000" w:themeColor="text1"/>
          <w:sz w:val="22"/>
          <w:szCs w:val="22"/>
          <w:lang w:val="fr-BE"/>
        </w:rPr>
      </w:pPr>
      <w:r w:rsidRPr="004B10C9">
        <w:rPr>
          <w:rFonts w:ascii="Roboto" w:hAnsi="Roboto"/>
          <w:bCs/>
          <w:color w:val="000000" w:themeColor="text1"/>
          <w:sz w:val="22"/>
          <w:szCs w:val="22"/>
          <w:lang w:val="fr-BE"/>
        </w:rPr>
        <w:t xml:space="preserve">Si l’on remonte à 5 ans, on a une croissance de </w:t>
      </w:r>
      <w:r w:rsidR="006D5B9D" w:rsidRPr="004B10C9">
        <w:rPr>
          <w:rFonts w:ascii="Roboto" w:hAnsi="Roboto"/>
          <w:bCs/>
          <w:color w:val="000000" w:themeColor="text1"/>
          <w:sz w:val="22"/>
          <w:szCs w:val="22"/>
          <w:lang w:val="fr-BE"/>
        </w:rPr>
        <w:t>14,2</w:t>
      </w:r>
      <w:r w:rsidRPr="004B10C9">
        <w:rPr>
          <w:rFonts w:ascii="Roboto" w:hAnsi="Roboto"/>
          <w:bCs/>
          <w:color w:val="000000" w:themeColor="text1"/>
          <w:sz w:val="22"/>
          <w:szCs w:val="22"/>
          <w:lang w:val="fr-BE"/>
        </w:rPr>
        <w:t>% par rapport à 201</w:t>
      </w:r>
      <w:r w:rsidR="006D5B9D" w:rsidRPr="004B10C9">
        <w:rPr>
          <w:rFonts w:ascii="Roboto" w:hAnsi="Roboto"/>
          <w:bCs/>
          <w:color w:val="000000" w:themeColor="text1"/>
          <w:sz w:val="22"/>
          <w:szCs w:val="22"/>
          <w:lang w:val="fr-BE"/>
        </w:rPr>
        <w:t>5</w:t>
      </w:r>
      <w:r w:rsidRPr="004B10C9">
        <w:rPr>
          <w:rFonts w:ascii="Roboto" w:hAnsi="Roboto"/>
          <w:bCs/>
          <w:color w:val="000000" w:themeColor="text1"/>
          <w:sz w:val="22"/>
          <w:szCs w:val="22"/>
          <w:lang w:val="fr-BE"/>
        </w:rPr>
        <w:t>. Cela correspond à un accroissement annuel moyen de 2,</w:t>
      </w:r>
      <w:r w:rsidR="006D5B9D" w:rsidRPr="004B10C9">
        <w:rPr>
          <w:rFonts w:ascii="Roboto" w:hAnsi="Roboto"/>
          <w:bCs/>
          <w:color w:val="000000" w:themeColor="text1"/>
          <w:sz w:val="22"/>
          <w:szCs w:val="22"/>
          <w:lang w:val="fr-BE"/>
        </w:rPr>
        <w:t>8</w:t>
      </w:r>
      <w:r w:rsidRPr="004B10C9">
        <w:rPr>
          <w:rFonts w:ascii="Roboto" w:hAnsi="Roboto"/>
          <w:bCs/>
          <w:color w:val="000000" w:themeColor="text1"/>
          <w:sz w:val="22"/>
          <w:szCs w:val="22"/>
          <w:lang w:val="fr-BE"/>
        </w:rPr>
        <w:t>%.</w:t>
      </w:r>
    </w:p>
    <w:p w14:paraId="335010F8" w14:textId="39C7FAD0" w:rsidR="00C95E9B" w:rsidRPr="004B10C9" w:rsidRDefault="00C95E9B" w:rsidP="00C95E9B">
      <w:pPr>
        <w:rPr>
          <w:rFonts w:ascii="Roboto" w:hAnsi="Roboto"/>
          <w:bCs/>
          <w:color w:val="000000" w:themeColor="text1"/>
          <w:sz w:val="22"/>
          <w:szCs w:val="22"/>
          <w:lang w:val="fr-BE"/>
        </w:rPr>
      </w:pPr>
      <w:r w:rsidRPr="004B10C9">
        <w:rPr>
          <w:rFonts w:ascii="Roboto" w:hAnsi="Roboto"/>
          <w:bCs/>
          <w:color w:val="000000" w:themeColor="text1"/>
          <w:sz w:val="22"/>
          <w:szCs w:val="22"/>
          <w:lang w:val="fr-BE"/>
        </w:rPr>
        <w:t>En 20</w:t>
      </w:r>
      <w:r w:rsidR="006D5B9D" w:rsidRPr="004B10C9">
        <w:rPr>
          <w:rFonts w:ascii="Roboto" w:hAnsi="Roboto"/>
          <w:bCs/>
          <w:color w:val="000000" w:themeColor="text1"/>
          <w:sz w:val="22"/>
          <w:szCs w:val="22"/>
          <w:lang w:val="fr-BE"/>
        </w:rPr>
        <w:t>20</w:t>
      </w:r>
      <w:r w:rsidRPr="004B10C9">
        <w:rPr>
          <w:rFonts w:ascii="Roboto" w:hAnsi="Roboto"/>
          <w:bCs/>
          <w:color w:val="000000" w:themeColor="text1"/>
          <w:sz w:val="22"/>
          <w:szCs w:val="22"/>
          <w:lang w:val="fr-BE"/>
        </w:rPr>
        <w:t xml:space="preserve">, les indépendants se répartissent selon la nature de l’activité de la manière suivante : </w:t>
      </w:r>
    </w:p>
    <w:p w14:paraId="21A7B810" w14:textId="2CCDAFB4" w:rsidR="00C95E9B" w:rsidRPr="004B10C9" w:rsidRDefault="00C95E9B" w:rsidP="00C95E9B">
      <w:pPr>
        <w:numPr>
          <w:ilvl w:val="0"/>
          <w:numId w:val="43"/>
        </w:numPr>
        <w:rPr>
          <w:rFonts w:ascii="Roboto" w:hAnsi="Roboto"/>
          <w:bCs/>
          <w:color w:val="000000" w:themeColor="text1"/>
          <w:sz w:val="22"/>
          <w:szCs w:val="22"/>
          <w:lang w:val="fr-BE"/>
        </w:rPr>
      </w:pPr>
      <w:r w:rsidRPr="004B10C9">
        <w:rPr>
          <w:rFonts w:ascii="Roboto" w:hAnsi="Roboto"/>
          <w:bCs/>
          <w:color w:val="000000" w:themeColor="text1"/>
          <w:sz w:val="22"/>
          <w:szCs w:val="22"/>
          <w:lang w:val="fr-BE"/>
        </w:rPr>
        <w:t>7</w:t>
      </w:r>
      <w:r w:rsidR="006D5B9D" w:rsidRPr="004B10C9">
        <w:rPr>
          <w:rFonts w:ascii="Roboto" w:hAnsi="Roboto"/>
          <w:bCs/>
          <w:color w:val="000000" w:themeColor="text1"/>
          <w:sz w:val="22"/>
          <w:szCs w:val="22"/>
          <w:lang w:val="fr-BE"/>
        </w:rPr>
        <w:t>66.359</w:t>
      </w:r>
      <w:r w:rsidRPr="004B10C9">
        <w:rPr>
          <w:rFonts w:ascii="Roboto" w:hAnsi="Roboto"/>
          <w:bCs/>
          <w:color w:val="000000" w:themeColor="text1"/>
          <w:sz w:val="22"/>
          <w:szCs w:val="22"/>
          <w:lang w:val="fr-BE"/>
        </w:rPr>
        <w:t xml:space="preserve"> indépendants à titre principal,</w:t>
      </w:r>
      <w:r w:rsidR="004E263E" w:rsidRPr="004B10C9">
        <w:rPr>
          <w:rFonts w:ascii="Roboto" w:hAnsi="Roboto"/>
          <w:bCs/>
          <w:color w:val="000000" w:themeColor="text1"/>
          <w:sz w:val="22"/>
          <w:szCs w:val="22"/>
          <w:lang w:val="fr-BE"/>
        </w:rPr>
        <w:t xml:space="preserve"> ou </w:t>
      </w:r>
      <w:r w:rsidR="006D5B9D" w:rsidRPr="004B10C9">
        <w:rPr>
          <w:rFonts w:ascii="Roboto" w:hAnsi="Roboto"/>
          <w:bCs/>
          <w:color w:val="000000" w:themeColor="text1"/>
          <w:sz w:val="22"/>
          <w:szCs w:val="22"/>
          <w:lang w:val="fr-BE"/>
        </w:rPr>
        <w:t>2,5</w:t>
      </w:r>
      <w:r w:rsidRPr="004B10C9">
        <w:rPr>
          <w:rFonts w:ascii="Roboto" w:hAnsi="Roboto"/>
          <w:bCs/>
          <w:color w:val="000000" w:themeColor="text1"/>
          <w:sz w:val="22"/>
          <w:szCs w:val="22"/>
          <w:lang w:val="fr-BE"/>
        </w:rPr>
        <w:t>% en plus par rapport à 20</w:t>
      </w:r>
      <w:r w:rsidR="006D5B9D" w:rsidRPr="004B10C9">
        <w:rPr>
          <w:rFonts w:ascii="Roboto" w:hAnsi="Roboto"/>
          <w:bCs/>
          <w:color w:val="000000" w:themeColor="text1"/>
          <w:sz w:val="22"/>
          <w:szCs w:val="22"/>
          <w:lang w:val="fr-BE"/>
        </w:rPr>
        <w:t>19</w:t>
      </w:r>
      <w:r w:rsidRPr="004B10C9">
        <w:rPr>
          <w:rFonts w:ascii="Roboto" w:hAnsi="Roboto"/>
          <w:bCs/>
          <w:color w:val="000000" w:themeColor="text1"/>
          <w:sz w:val="22"/>
          <w:szCs w:val="22"/>
          <w:lang w:val="fr-BE"/>
        </w:rPr>
        <w:t> ;</w:t>
      </w:r>
    </w:p>
    <w:p w14:paraId="3A4CF99B" w14:textId="1994DC4B" w:rsidR="00C95E9B" w:rsidRPr="004B10C9" w:rsidRDefault="00C95E9B" w:rsidP="00C95E9B">
      <w:pPr>
        <w:numPr>
          <w:ilvl w:val="0"/>
          <w:numId w:val="43"/>
        </w:numPr>
        <w:rPr>
          <w:rFonts w:ascii="Roboto" w:hAnsi="Roboto"/>
          <w:bCs/>
          <w:color w:val="000000" w:themeColor="text1"/>
          <w:sz w:val="22"/>
          <w:szCs w:val="22"/>
          <w:lang w:val="fr-BE"/>
        </w:rPr>
      </w:pPr>
      <w:r w:rsidRPr="004B10C9">
        <w:rPr>
          <w:rFonts w:ascii="Roboto" w:hAnsi="Roboto"/>
          <w:bCs/>
          <w:color w:val="000000" w:themeColor="text1"/>
          <w:sz w:val="22"/>
          <w:szCs w:val="22"/>
          <w:lang w:val="fr-BE"/>
        </w:rPr>
        <w:t>2</w:t>
      </w:r>
      <w:r w:rsidR="006D5B9D" w:rsidRPr="004B10C9">
        <w:rPr>
          <w:rFonts w:ascii="Roboto" w:hAnsi="Roboto"/>
          <w:bCs/>
          <w:color w:val="000000" w:themeColor="text1"/>
          <w:sz w:val="22"/>
          <w:szCs w:val="22"/>
          <w:lang w:val="fr-BE"/>
        </w:rPr>
        <w:t>93.567</w:t>
      </w:r>
      <w:r w:rsidRPr="004B10C9">
        <w:rPr>
          <w:rFonts w:ascii="Roboto" w:hAnsi="Roboto"/>
          <w:bCs/>
          <w:color w:val="000000" w:themeColor="text1"/>
          <w:sz w:val="22"/>
          <w:szCs w:val="22"/>
          <w:lang w:val="fr-BE"/>
        </w:rPr>
        <w:t xml:space="preserve"> indépendants exerçant à titre complémentaire</w:t>
      </w:r>
      <w:r w:rsidR="004E263E" w:rsidRPr="004B10C9">
        <w:rPr>
          <w:rFonts w:ascii="Roboto" w:hAnsi="Roboto"/>
          <w:bCs/>
          <w:color w:val="000000" w:themeColor="text1"/>
          <w:sz w:val="22"/>
          <w:szCs w:val="22"/>
          <w:lang w:val="fr-BE"/>
        </w:rPr>
        <w:t xml:space="preserve">, ou </w:t>
      </w:r>
      <w:r w:rsidRPr="004B10C9">
        <w:rPr>
          <w:rFonts w:ascii="Roboto" w:hAnsi="Roboto"/>
          <w:bCs/>
          <w:color w:val="000000" w:themeColor="text1"/>
          <w:sz w:val="22"/>
          <w:szCs w:val="22"/>
          <w:lang w:val="fr-BE"/>
        </w:rPr>
        <w:t>4,</w:t>
      </w:r>
      <w:r w:rsidR="006D5B9D" w:rsidRPr="004B10C9">
        <w:rPr>
          <w:rFonts w:ascii="Roboto" w:hAnsi="Roboto"/>
          <w:bCs/>
          <w:color w:val="000000" w:themeColor="text1"/>
          <w:sz w:val="22"/>
          <w:szCs w:val="22"/>
          <w:lang w:val="fr-BE"/>
        </w:rPr>
        <w:t>4</w:t>
      </w:r>
      <w:r w:rsidRPr="004B10C9">
        <w:rPr>
          <w:rFonts w:ascii="Roboto" w:hAnsi="Roboto"/>
          <w:bCs/>
          <w:color w:val="000000" w:themeColor="text1"/>
          <w:sz w:val="22"/>
          <w:szCs w:val="22"/>
          <w:lang w:val="fr-BE"/>
        </w:rPr>
        <w:t xml:space="preserve">% </w:t>
      </w:r>
      <w:r w:rsidR="004E263E" w:rsidRPr="004B10C9">
        <w:rPr>
          <w:rFonts w:ascii="Roboto" w:hAnsi="Roboto"/>
          <w:bCs/>
          <w:color w:val="000000" w:themeColor="text1"/>
          <w:sz w:val="22"/>
          <w:szCs w:val="22"/>
          <w:lang w:val="fr-BE"/>
        </w:rPr>
        <w:t xml:space="preserve">en plus </w:t>
      </w:r>
      <w:r w:rsidRPr="004B10C9">
        <w:rPr>
          <w:rFonts w:ascii="Roboto" w:hAnsi="Roboto"/>
          <w:bCs/>
          <w:color w:val="000000" w:themeColor="text1"/>
          <w:sz w:val="22"/>
          <w:szCs w:val="22"/>
          <w:lang w:val="fr-BE"/>
        </w:rPr>
        <w:t>par rapport à 201</w:t>
      </w:r>
      <w:r w:rsidR="006D5B9D" w:rsidRPr="004B10C9">
        <w:rPr>
          <w:rFonts w:ascii="Roboto" w:hAnsi="Roboto"/>
          <w:bCs/>
          <w:color w:val="000000" w:themeColor="text1"/>
          <w:sz w:val="22"/>
          <w:szCs w:val="22"/>
          <w:lang w:val="fr-BE"/>
        </w:rPr>
        <w:t>9</w:t>
      </w:r>
      <w:r w:rsidRPr="004B10C9">
        <w:rPr>
          <w:rFonts w:ascii="Roboto" w:hAnsi="Roboto"/>
          <w:bCs/>
          <w:color w:val="000000" w:themeColor="text1"/>
          <w:sz w:val="22"/>
          <w:szCs w:val="22"/>
          <w:lang w:val="fr-BE"/>
        </w:rPr>
        <w:t> ;</w:t>
      </w:r>
    </w:p>
    <w:p w14:paraId="36108733" w14:textId="207CBA3E" w:rsidR="00C95E9B" w:rsidRPr="004B10C9" w:rsidRDefault="00C95E9B" w:rsidP="00C95E9B">
      <w:pPr>
        <w:numPr>
          <w:ilvl w:val="0"/>
          <w:numId w:val="43"/>
        </w:numPr>
        <w:rPr>
          <w:rFonts w:ascii="Roboto" w:hAnsi="Roboto"/>
          <w:bCs/>
          <w:color w:val="000000" w:themeColor="text1"/>
          <w:sz w:val="22"/>
          <w:szCs w:val="22"/>
          <w:lang w:val="fr-BE"/>
        </w:rPr>
      </w:pPr>
      <w:r w:rsidRPr="004B10C9">
        <w:rPr>
          <w:rFonts w:ascii="Roboto" w:hAnsi="Roboto"/>
          <w:bCs/>
          <w:color w:val="000000" w:themeColor="text1"/>
          <w:sz w:val="22"/>
          <w:szCs w:val="22"/>
          <w:lang w:val="fr-BE"/>
        </w:rPr>
        <w:t>1</w:t>
      </w:r>
      <w:r w:rsidR="006D5B9D" w:rsidRPr="004B10C9">
        <w:rPr>
          <w:rFonts w:ascii="Roboto" w:hAnsi="Roboto"/>
          <w:bCs/>
          <w:color w:val="000000" w:themeColor="text1"/>
          <w:sz w:val="22"/>
          <w:szCs w:val="22"/>
          <w:lang w:val="fr-BE"/>
        </w:rPr>
        <w:t>22</w:t>
      </w:r>
      <w:r w:rsidRPr="004B10C9">
        <w:rPr>
          <w:rFonts w:ascii="Roboto" w:hAnsi="Roboto"/>
          <w:bCs/>
          <w:color w:val="000000" w:themeColor="text1"/>
          <w:sz w:val="22"/>
          <w:szCs w:val="22"/>
          <w:lang w:val="fr-BE"/>
        </w:rPr>
        <w:t>.</w:t>
      </w:r>
      <w:r w:rsidR="006D5B9D" w:rsidRPr="004B10C9">
        <w:rPr>
          <w:rFonts w:ascii="Roboto" w:hAnsi="Roboto"/>
          <w:bCs/>
          <w:color w:val="000000" w:themeColor="text1"/>
          <w:sz w:val="22"/>
          <w:szCs w:val="22"/>
          <w:lang w:val="fr-BE"/>
        </w:rPr>
        <w:t>8</w:t>
      </w:r>
      <w:r w:rsidRPr="004B10C9">
        <w:rPr>
          <w:rFonts w:ascii="Roboto" w:hAnsi="Roboto"/>
          <w:bCs/>
          <w:color w:val="000000" w:themeColor="text1"/>
          <w:sz w:val="22"/>
          <w:szCs w:val="22"/>
          <w:lang w:val="fr-BE"/>
        </w:rPr>
        <w:t>21 actifs après la pension</w:t>
      </w:r>
      <w:r w:rsidR="004E263E" w:rsidRPr="004B10C9">
        <w:rPr>
          <w:rFonts w:ascii="Roboto" w:hAnsi="Roboto"/>
          <w:bCs/>
          <w:color w:val="000000" w:themeColor="text1"/>
          <w:sz w:val="22"/>
          <w:szCs w:val="22"/>
          <w:lang w:val="fr-BE"/>
        </w:rPr>
        <w:t xml:space="preserve">, ou </w:t>
      </w:r>
      <w:r w:rsidR="006D5B9D" w:rsidRPr="004B10C9">
        <w:rPr>
          <w:rFonts w:ascii="Roboto" w:hAnsi="Roboto"/>
          <w:bCs/>
          <w:color w:val="000000" w:themeColor="text1"/>
          <w:sz w:val="22"/>
          <w:szCs w:val="22"/>
          <w:lang w:val="fr-BE"/>
        </w:rPr>
        <w:t>5,7</w:t>
      </w:r>
      <w:r w:rsidRPr="004B10C9">
        <w:rPr>
          <w:rFonts w:ascii="Roboto" w:hAnsi="Roboto"/>
          <w:bCs/>
          <w:color w:val="000000" w:themeColor="text1"/>
          <w:sz w:val="22"/>
          <w:szCs w:val="22"/>
          <w:lang w:val="fr-BE"/>
        </w:rPr>
        <w:t>% en</w:t>
      </w:r>
      <w:r w:rsidR="004E263E" w:rsidRPr="004B10C9">
        <w:rPr>
          <w:rFonts w:ascii="Roboto" w:hAnsi="Roboto"/>
          <w:bCs/>
          <w:color w:val="000000" w:themeColor="text1"/>
          <w:sz w:val="22"/>
          <w:szCs w:val="22"/>
          <w:lang w:val="fr-BE"/>
        </w:rPr>
        <w:t xml:space="preserve"> plus en </w:t>
      </w:r>
      <w:r w:rsidRPr="004B10C9">
        <w:rPr>
          <w:rFonts w:ascii="Roboto" w:hAnsi="Roboto"/>
          <w:bCs/>
          <w:color w:val="000000" w:themeColor="text1"/>
          <w:sz w:val="22"/>
          <w:szCs w:val="22"/>
          <w:lang w:val="fr-BE"/>
        </w:rPr>
        <w:t>comparaison avec 201</w:t>
      </w:r>
      <w:r w:rsidR="006D5B9D" w:rsidRPr="004B10C9">
        <w:rPr>
          <w:rFonts w:ascii="Roboto" w:hAnsi="Roboto"/>
          <w:bCs/>
          <w:color w:val="000000" w:themeColor="text1"/>
          <w:sz w:val="22"/>
          <w:szCs w:val="22"/>
          <w:lang w:val="fr-BE"/>
        </w:rPr>
        <w:t>9</w:t>
      </w:r>
      <w:r w:rsidRPr="004B10C9">
        <w:rPr>
          <w:rFonts w:ascii="Roboto" w:hAnsi="Roboto"/>
          <w:bCs/>
          <w:color w:val="000000" w:themeColor="text1"/>
          <w:sz w:val="22"/>
          <w:szCs w:val="22"/>
          <w:lang w:val="fr-BE"/>
        </w:rPr>
        <w:t>.</w:t>
      </w:r>
    </w:p>
    <w:p w14:paraId="13651695" w14:textId="58A4F194" w:rsidR="000C7923" w:rsidRDefault="000C7923" w:rsidP="00556166">
      <w:pPr>
        <w:rPr>
          <w:rFonts w:ascii="Roboto" w:hAnsi="Roboto"/>
          <w:bCs/>
          <w:color w:val="3B435F"/>
          <w:sz w:val="22"/>
          <w:szCs w:val="22"/>
          <w:lang w:val="fr-BE"/>
        </w:rPr>
      </w:pPr>
    </w:p>
    <w:p w14:paraId="4AD497C0" w14:textId="5A03C629" w:rsidR="0002619F" w:rsidRDefault="00B33EEE" w:rsidP="00556166">
      <w:pPr>
        <w:rPr>
          <w:rFonts w:ascii="Roboto" w:hAnsi="Roboto"/>
          <w:bCs/>
          <w:color w:val="3B435F"/>
          <w:sz w:val="22"/>
          <w:szCs w:val="22"/>
          <w:lang w:val="fr-BE"/>
        </w:rPr>
      </w:pPr>
      <w:r>
        <w:rPr>
          <w:rFonts w:ascii="Roboto" w:hAnsi="Roboto"/>
          <w:bCs/>
          <w:noProof/>
          <w:color w:val="3B435F"/>
          <w:sz w:val="22"/>
          <w:szCs w:val="22"/>
          <w:lang w:val="fr-BE"/>
        </w:rPr>
        <w:drawing>
          <wp:inline distT="0" distB="0" distL="0" distR="0" wp14:anchorId="64D9EC62" wp14:editId="28386AB7">
            <wp:extent cx="6334125" cy="3476625"/>
            <wp:effectExtent l="0" t="0" r="9525"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4125" cy="3476625"/>
                    </a:xfrm>
                    <a:prstGeom prst="rect">
                      <a:avLst/>
                    </a:prstGeom>
                    <a:noFill/>
                  </pic:spPr>
                </pic:pic>
              </a:graphicData>
            </a:graphic>
          </wp:inline>
        </w:drawing>
      </w:r>
    </w:p>
    <w:p w14:paraId="3DAF74F4" w14:textId="70C55A62" w:rsidR="002E200E" w:rsidRPr="00297F26" w:rsidRDefault="00B33EEE" w:rsidP="00B33EEE">
      <w:pPr>
        <w:ind w:firstLine="576"/>
        <w:rPr>
          <w:rFonts w:ascii="Roboto" w:hAnsi="Roboto"/>
          <w:bCs/>
          <w:color w:val="000000" w:themeColor="text1"/>
          <w:szCs w:val="20"/>
          <w:lang w:val="fr-BE"/>
        </w:rPr>
      </w:pPr>
      <w:r w:rsidRPr="00297F26">
        <w:rPr>
          <w:rFonts w:ascii="Roboto" w:hAnsi="Roboto"/>
          <w:bCs/>
          <w:color w:val="000000" w:themeColor="text1"/>
          <w:szCs w:val="20"/>
          <w:lang w:val="fr-BE"/>
        </w:rPr>
        <w:t xml:space="preserve">Source : </w:t>
      </w:r>
      <w:proofErr w:type="spellStart"/>
      <w:r w:rsidRPr="00297F26">
        <w:rPr>
          <w:rFonts w:ascii="Roboto" w:hAnsi="Roboto"/>
          <w:bCs/>
          <w:color w:val="000000" w:themeColor="text1"/>
          <w:szCs w:val="20"/>
          <w:lang w:val="fr-BE"/>
        </w:rPr>
        <w:t>Inasti</w:t>
      </w:r>
      <w:proofErr w:type="spellEnd"/>
    </w:p>
    <w:p w14:paraId="20DB4F41" w14:textId="77777777" w:rsidR="005411A6" w:rsidRPr="00983FFD" w:rsidRDefault="005411A6" w:rsidP="00556166">
      <w:pPr>
        <w:rPr>
          <w:rFonts w:ascii="Roboto" w:hAnsi="Roboto"/>
          <w:sz w:val="22"/>
          <w:szCs w:val="22"/>
          <w:lang w:val="fr-BE"/>
        </w:rPr>
      </w:pPr>
    </w:p>
    <w:p w14:paraId="7415D9E8" w14:textId="73866627" w:rsidR="00983FFD" w:rsidRPr="004B10C9" w:rsidRDefault="00983FFD" w:rsidP="00983FFD">
      <w:pPr>
        <w:jc w:val="both"/>
        <w:rPr>
          <w:rFonts w:ascii="Roboto" w:hAnsi="Roboto"/>
          <w:bCs/>
          <w:color w:val="000000" w:themeColor="text1"/>
          <w:sz w:val="22"/>
          <w:szCs w:val="22"/>
        </w:rPr>
      </w:pPr>
      <w:r w:rsidRPr="004B10C9">
        <w:rPr>
          <w:rFonts w:ascii="Roboto" w:hAnsi="Roboto" w:cstheme="minorHAnsi"/>
          <w:color w:val="000000" w:themeColor="text1"/>
          <w:sz w:val="22"/>
          <w:szCs w:val="22"/>
        </w:rPr>
        <w:t>En 2020, près de 2 indépendants sur 3 (64,</w:t>
      </w:r>
      <w:r w:rsidR="00FF11C9" w:rsidRPr="004B10C9">
        <w:rPr>
          <w:rFonts w:ascii="Roboto" w:hAnsi="Roboto" w:cstheme="minorHAnsi"/>
          <w:color w:val="000000" w:themeColor="text1"/>
          <w:sz w:val="22"/>
          <w:szCs w:val="22"/>
        </w:rPr>
        <w:t>7</w:t>
      </w:r>
      <w:r w:rsidRPr="004B10C9">
        <w:rPr>
          <w:rFonts w:ascii="Roboto" w:hAnsi="Roboto" w:cstheme="minorHAnsi"/>
          <w:color w:val="000000" w:themeColor="text1"/>
          <w:sz w:val="22"/>
          <w:szCs w:val="22"/>
        </w:rPr>
        <w:t>% contre 66,0% en 2019) exer</w:t>
      </w:r>
      <w:r w:rsidR="008A5DA4" w:rsidRPr="004B10C9">
        <w:rPr>
          <w:rFonts w:ascii="Roboto" w:hAnsi="Roboto" w:cstheme="minorHAnsi"/>
          <w:color w:val="000000" w:themeColor="text1"/>
          <w:sz w:val="22"/>
          <w:szCs w:val="22"/>
        </w:rPr>
        <w:t>çai</w:t>
      </w:r>
      <w:r w:rsidRPr="004B10C9">
        <w:rPr>
          <w:rFonts w:ascii="Roboto" w:hAnsi="Roboto" w:cstheme="minorHAnsi"/>
          <w:color w:val="000000" w:themeColor="text1"/>
          <w:sz w:val="22"/>
          <w:szCs w:val="22"/>
        </w:rPr>
        <w:t>ent en activité principale. La part des indépendants à titre complémentaire se rapproche du quart de la population totale des TI en affichant 24,</w:t>
      </w:r>
      <w:r w:rsidR="00FF11C9" w:rsidRPr="004B10C9">
        <w:rPr>
          <w:rFonts w:ascii="Roboto" w:hAnsi="Roboto" w:cstheme="minorHAnsi"/>
          <w:color w:val="000000" w:themeColor="text1"/>
          <w:sz w:val="22"/>
          <w:szCs w:val="22"/>
        </w:rPr>
        <w:t>9</w:t>
      </w:r>
      <w:r w:rsidRPr="004B10C9">
        <w:rPr>
          <w:rFonts w:ascii="Roboto" w:hAnsi="Roboto" w:cstheme="minorHAnsi"/>
          <w:color w:val="000000" w:themeColor="text1"/>
          <w:sz w:val="22"/>
          <w:szCs w:val="22"/>
        </w:rPr>
        <w:t>% contre 24,</w:t>
      </w:r>
      <w:r w:rsidR="000350AD" w:rsidRPr="004B10C9">
        <w:rPr>
          <w:rFonts w:ascii="Roboto" w:hAnsi="Roboto" w:cstheme="minorHAnsi"/>
          <w:color w:val="000000" w:themeColor="text1"/>
          <w:sz w:val="22"/>
          <w:szCs w:val="22"/>
        </w:rPr>
        <w:t>6</w:t>
      </w:r>
      <w:r w:rsidRPr="004B10C9">
        <w:rPr>
          <w:rFonts w:ascii="Roboto" w:hAnsi="Roboto" w:cstheme="minorHAnsi"/>
          <w:color w:val="000000" w:themeColor="text1"/>
          <w:sz w:val="22"/>
          <w:szCs w:val="22"/>
        </w:rPr>
        <w:t>% un an plutôt. Les actifs après pension représentent plus d’un sur dix (10,4%), une proportion en hausse par rapport aux années précédente (9,8% en 201</w:t>
      </w:r>
      <w:r w:rsidR="000350AD" w:rsidRPr="004B10C9">
        <w:rPr>
          <w:rFonts w:ascii="Roboto" w:hAnsi="Roboto" w:cstheme="minorHAnsi"/>
          <w:color w:val="000000" w:themeColor="text1"/>
          <w:sz w:val="22"/>
          <w:szCs w:val="22"/>
        </w:rPr>
        <w:t>8</w:t>
      </w:r>
      <w:r w:rsidR="003C311F" w:rsidRPr="004B10C9">
        <w:rPr>
          <w:rFonts w:ascii="Roboto" w:hAnsi="Roboto" w:cstheme="minorHAnsi"/>
          <w:color w:val="000000" w:themeColor="text1"/>
          <w:sz w:val="22"/>
          <w:szCs w:val="22"/>
        </w:rPr>
        <w:t xml:space="preserve"> et 10,1% en 2019</w:t>
      </w:r>
      <w:r w:rsidRPr="004B10C9">
        <w:rPr>
          <w:rFonts w:ascii="Roboto" w:hAnsi="Roboto" w:cstheme="minorHAnsi"/>
          <w:color w:val="000000" w:themeColor="text1"/>
          <w:sz w:val="22"/>
          <w:szCs w:val="22"/>
        </w:rPr>
        <w:t>).</w:t>
      </w:r>
    </w:p>
    <w:p w14:paraId="3C3C466B" w14:textId="3DFAD47E" w:rsidR="00983FFD" w:rsidRPr="009F10D1" w:rsidRDefault="00983FFD" w:rsidP="00556166">
      <w:pPr>
        <w:rPr>
          <w:rFonts w:ascii="Roboto" w:hAnsi="Roboto"/>
          <w:bCs/>
          <w:color w:val="3B435F"/>
          <w:sz w:val="22"/>
          <w:szCs w:val="22"/>
          <w:lang w:val="fr-BE"/>
        </w:rPr>
      </w:pPr>
      <w:r>
        <w:rPr>
          <w:rFonts w:ascii="Roboto" w:hAnsi="Roboto"/>
          <w:bCs/>
          <w:noProof/>
          <w:color w:val="3B435F"/>
          <w:sz w:val="22"/>
          <w:szCs w:val="22"/>
          <w:lang w:val="fr-BE"/>
        </w:rPr>
        <w:lastRenderedPageBreak/>
        <w:drawing>
          <wp:inline distT="0" distB="0" distL="0" distR="0" wp14:anchorId="7B5B5903" wp14:editId="00A46672">
            <wp:extent cx="5815965" cy="314579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5965" cy="3145790"/>
                    </a:xfrm>
                    <a:prstGeom prst="rect">
                      <a:avLst/>
                    </a:prstGeom>
                    <a:noFill/>
                  </pic:spPr>
                </pic:pic>
              </a:graphicData>
            </a:graphic>
          </wp:inline>
        </w:drawing>
      </w:r>
    </w:p>
    <w:p w14:paraId="690DD84D" w14:textId="77777777" w:rsidR="00983FFD" w:rsidRPr="00297F26" w:rsidRDefault="00983FFD" w:rsidP="00983FFD">
      <w:pPr>
        <w:ind w:firstLine="576"/>
        <w:rPr>
          <w:rFonts w:ascii="Roboto" w:hAnsi="Roboto"/>
          <w:bCs/>
          <w:color w:val="000000" w:themeColor="text1"/>
          <w:szCs w:val="20"/>
          <w:lang w:val="fr-BE"/>
        </w:rPr>
      </w:pPr>
      <w:r w:rsidRPr="00297F26">
        <w:rPr>
          <w:rFonts w:ascii="Roboto" w:hAnsi="Roboto"/>
          <w:bCs/>
          <w:color w:val="000000" w:themeColor="text1"/>
          <w:szCs w:val="20"/>
          <w:lang w:val="fr-BE"/>
        </w:rPr>
        <w:t xml:space="preserve">Source : </w:t>
      </w:r>
      <w:proofErr w:type="spellStart"/>
      <w:r w:rsidRPr="00297F26">
        <w:rPr>
          <w:rFonts w:ascii="Roboto" w:hAnsi="Roboto"/>
          <w:bCs/>
          <w:color w:val="000000" w:themeColor="text1"/>
          <w:szCs w:val="20"/>
          <w:lang w:val="fr-BE"/>
        </w:rPr>
        <w:t>Inasti</w:t>
      </w:r>
      <w:proofErr w:type="spellEnd"/>
    </w:p>
    <w:p w14:paraId="2CF6534B" w14:textId="5AB6BEA3" w:rsidR="00E54A5A" w:rsidRPr="00801D88" w:rsidRDefault="00E54A5A" w:rsidP="00556166">
      <w:pPr>
        <w:rPr>
          <w:rFonts w:ascii="Roboto" w:hAnsi="Roboto"/>
          <w:bCs/>
          <w:sz w:val="22"/>
          <w:szCs w:val="22"/>
          <w:lang w:val="fr-BE"/>
        </w:rPr>
      </w:pPr>
    </w:p>
    <w:p w14:paraId="00E62E5B" w14:textId="77777777" w:rsidR="00D34E5B" w:rsidRPr="003461DC" w:rsidRDefault="00D34E5B" w:rsidP="00556166">
      <w:pPr>
        <w:rPr>
          <w:rFonts w:ascii="Roboto" w:hAnsi="Roboto"/>
          <w:bCs/>
          <w:color w:val="3B435F"/>
          <w:sz w:val="22"/>
          <w:szCs w:val="22"/>
          <w:lang w:val="fr-BE"/>
        </w:rPr>
      </w:pPr>
    </w:p>
    <w:p w14:paraId="09E37258" w14:textId="2B375412" w:rsidR="00304E8F" w:rsidRPr="004B10C9" w:rsidRDefault="00304E8F" w:rsidP="00304E8F">
      <w:pPr>
        <w:jc w:val="both"/>
        <w:rPr>
          <w:rFonts w:ascii="Roboto" w:hAnsi="Roboto"/>
          <w:bCs/>
          <w:color w:val="000000" w:themeColor="text1"/>
          <w:sz w:val="22"/>
          <w:szCs w:val="22"/>
        </w:rPr>
      </w:pPr>
      <w:r w:rsidRPr="004B10C9">
        <w:rPr>
          <w:rFonts w:ascii="Roboto" w:hAnsi="Roboto"/>
          <w:bCs/>
          <w:color w:val="000000" w:themeColor="text1"/>
          <w:sz w:val="22"/>
          <w:szCs w:val="22"/>
        </w:rPr>
        <w:t>L’évolution de la population des TI a en grande partie été portée par la croissance importante des indépendants à titre complémentaire et des actifs après la pension. Entre 20</w:t>
      </w:r>
      <w:r w:rsidR="001841AD" w:rsidRPr="004B10C9">
        <w:rPr>
          <w:rFonts w:ascii="Roboto" w:hAnsi="Roboto"/>
          <w:bCs/>
          <w:color w:val="000000" w:themeColor="text1"/>
          <w:sz w:val="22"/>
          <w:szCs w:val="22"/>
        </w:rPr>
        <w:t>15</w:t>
      </w:r>
      <w:r w:rsidRPr="004B10C9">
        <w:rPr>
          <w:rFonts w:ascii="Roboto" w:hAnsi="Roboto"/>
          <w:bCs/>
          <w:color w:val="000000" w:themeColor="text1"/>
          <w:sz w:val="22"/>
          <w:szCs w:val="22"/>
        </w:rPr>
        <w:t xml:space="preserve"> et 20</w:t>
      </w:r>
      <w:r w:rsidR="001841AD" w:rsidRPr="004B10C9">
        <w:rPr>
          <w:rFonts w:ascii="Roboto" w:hAnsi="Roboto"/>
          <w:bCs/>
          <w:color w:val="000000" w:themeColor="text1"/>
          <w:sz w:val="22"/>
          <w:szCs w:val="22"/>
        </w:rPr>
        <w:t>20</w:t>
      </w:r>
      <w:r w:rsidRPr="004B10C9">
        <w:rPr>
          <w:rFonts w:ascii="Roboto" w:hAnsi="Roboto"/>
          <w:bCs/>
          <w:color w:val="000000" w:themeColor="text1"/>
          <w:sz w:val="22"/>
          <w:szCs w:val="22"/>
        </w:rPr>
        <w:t xml:space="preserve">, les effectifs des TI à titre complémentaire ont enregistré un accroissement de </w:t>
      </w:r>
      <w:r w:rsidR="001841AD" w:rsidRPr="004B10C9">
        <w:rPr>
          <w:rFonts w:ascii="Roboto" w:hAnsi="Roboto"/>
          <w:bCs/>
          <w:color w:val="000000" w:themeColor="text1"/>
          <w:sz w:val="22"/>
          <w:szCs w:val="22"/>
        </w:rPr>
        <w:t>23,6</w:t>
      </w:r>
      <w:r w:rsidRPr="004B10C9">
        <w:rPr>
          <w:rFonts w:ascii="Roboto" w:hAnsi="Roboto"/>
          <w:bCs/>
          <w:color w:val="000000" w:themeColor="text1"/>
          <w:sz w:val="22"/>
          <w:szCs w:val="22"/>
        </w:rPr>
        <w:t xml:space="preserve">% ou un </w:t>
      </w:r>
      <w:r w:rsidR="00B00B80" w:rsidRPr="004B10C9">
        <w:rPr>
          <w:rFonts w:ascii="Roboto" w:hAnsi="Roboto"/>
          <w:bCs/>
          <w:color w:val="000000" w:themeColor="text1"/>
          <w:sz w:val="22"/>
          <w:szCs w:val="22"/>
        </w:rPr>
        <w:t>r</w:t>
      </w:r>
      <w:r w:rsidRPr="004B10C9">
        <w:rPr>
          <w:rFonts w:ascii="Roboto" w:hAnsi="Roboto"/>
          <w:bCs/>
          <w:color w:val="000000" w:themeColor="text1"/>
          <w:sz w:val="22"/>
          <w:szCs w:val="22"/>
        </w:rPr>
        <w:t xml:space="preserve">ythme de croissance annuel moyen de </w:t>
      </w:r>
      <w:r w:rsidR="001841AD" w:rsidRPr="004B10C9">
        <w:rPr>
          <w:rFonts w:ascii="Roboto" w:hAnsi="Roboto"/>
          <w:bCs/>
          <w:color w:val="000000" w:themeColor="text1"/>
          <w:sz w:val="22"/>
          <w:szCs w:val="22"/>
        </w:rPr>
        <w:t>4,7</w:t>
      </w:r>
      <w:r w:rsidRPr="004B10C9">
        <w:rPr>
          <w:rFonts w:ascii="Roboto" w:hAnsi="Roboto"/>
          <w:bCs/>
          <w:color w:val="000000" w:themeColor="text1"/>
          <w:sz w:val="22"/>
          <w:szCs w:val="22"/>
        </w:rPr>
        <w:t xml:space="preserve">%. Dans le même temps, l’effectif des actifs après la pension a bondi de </w:t>
      </w:r>
      <w:r w:rsidR="001841AD" w:rsidRPr="004B10C9">
        <w:rPr>
          <w:rFonts w:ascii="Roboto" w:hAnsi="Roboto"/>
          <w:bCs/>
          <w:color w:val="000000" w:themeColor="text1"/>
          <w:sz w:val="22"/>
          <w:szCs w:val="22"/>
        </w:rPr>
        <w:t>31,2</w:t>
      </w:r>
      <w:r w:rsidRPr="004B10C9">
        <w:rPr>
          <w:rFonts w:ascii="Roboto" w:hAnsi="Roboto"/>
          <w:bCs/>
          <w:color w:val="000000" w:themeColor="text1"/>
          <w:sz w:val="22"/>
          <w:szCs w:val="22"/>
        </w:rPr>
        <w:t xml:space="preserve">% soit une moyenne annuelle de </w:t>
      </w:r>
      <w:r w:rsidR="001841AD" w:rsidRPr="004B10C9">
        <w:rPr>
          <w:rFonts w:ascii="Roboto" w:hAnsi="Roboto"/>
          <w:bCs/>
          <w:color w:val="000000" w:themeColor="text1"/>
          <w:sz w:val="22"/>
          <w:szCs w:val="22"/>
        </w:rPr>
        <w:t>6,2</w:t>
      </w:r>
      <w:r w:rsidRPr="004B10C9">
        <w:rPr>
          <w:rFonts w:ascii="Roboto" w:hAnsi="Roboto"/>
          <w:bCs/>
          <w:color w:val="000000" w:themeColor="text1"/>
          <w:sz w:val="22"/>
          <w:szCs w:val="22"/>
        </w:rPr>
        <w:t xml:space="preserve">%. </w:t>
      </w:r>
      <w:r w:rsidR="001841AD" w:rsidRPr="004B10C9">
        <w:rPr>
          <w:rFonts w:ascii="Roboto" w:hAnsi="Roboto"/>
          <w:bCs/>
          <w:color w:val="000000" w:themeColor="text1"/>
          <w:sz w:val="22"/>
          <w:szCs w:val="22"/>
        </w:rPr>
        <w:t>En revanche, l’effectif des</w:t>
      </w:r>
      <w:r w:rsidRPr="004B10C9">
        <w:rPr>
          <w:rFonts w:ascii="Roboto" w:hAnsi="Roboto"/>
          <w:bCs/>
          <w:color w:val="000000" w:themeColor="text1"/>
          <w:sz w:val="22"/>
          <w:szCs w:val="22"/>
        </w:rPr>
        <w:t xml:space="preserve"> TI à titre principal n’augmenta</w:t>
      </w:r>
      <w:r w:rsidR="001841AD" w:rsidRPr="004B10C9">
        <w:rPr>
          <w:rFonts w:ascii="Roboto" w:hAnsi="Roboto"/>
          <w:bCs/>
          <w:color w:val="000000" w:themeColor="text1"/>
          <w:sz w:val="22"/>
          <w:szCs w:val="22"/>
        </w:rPr>
        <w:t>i</w:t>
      </w:r>
      <w:r w:rsidRPr="004B10C9">
        <w:rPr>
          <w:rFonts w:ascii="Roboto" w:hAnsi="Roboto"/>
          <w:bCs/>
          <w:color w:val="000000" w:themeColor="text1"/>
          <w:sz w:val="22"/>
          <w:szCs w:val="22"/>
        </w:rPr>
        <w:t xml:space="preserve">t que de </w:t>
      </w:r>
      <w:r w:rsidR="001841AD" w:rsidRPr="004B10C9">
        <w:rPr>
          <w:rFonts w:ascii="Roboto" w:hAnsi="Roboto"/>
          <w:bCs/>
          <w:color w:val="000000" w:themeColor="text1"/>
          <w:sz w:val="22"/>
          <w:szCs w:val="22"/>
        </w:rPr>
        <w:t>9,3</w:t>
      </w:r>
      <w:r w:rsidRPr="004B10C9">
        <w:rPr>
          <w:rFonts w:ascii="Roboto" w:hAnsi="Roboto"/>
          <w:bCs/>
          <w:color w:val="000000" w:themeColor="text1"/>
          <w:sz w:val="22"/>
          <w:szCs w:val="22"/>
        </w:rPr>
        <w:t>% ou encore de 1,</w:t>
      </w:r>
      <w:r w:rsidR="001841AD" w:rsidRPr="004B10C9">
        <w:rPr>
          <w:rFonts w:ascii="Roboto" w:hAnsi="Roboto"/>
          <w:bCs/>
          <w:color w:val="000000" w:themeColor="text1"/>
          <w:sz w:val="22"/>
          <w:szCs w:val="22"/>
        </w:rPr>
        <w:t>9</w:t>
      </w:r>
      <w:r w:rsidRPr="004B10C9">
        <w:rPr>
          <w:rFonts w:ascii="Roboto" w:hAnsi="Roboto"/>
          <w:bCs/>
          <w:color w:val="000000" w:themeColor="text1"/>
          <w:sz w:val="22"/>
          <w:szCs w:val="22"/>
        </w:rPr>
        <w:t>% en moyenne annuelle.</w:t>
      </w:r>
    </w:p>
    <w:p w14:paraId="75A64EB7" w14:textId="77777777" w:rsidR="00304E8F" w:rsidRPr="004B10C9" w:rsidRDefault="00304E8F" w:rsidP="00304E8F">
      <w:pPr>
        <w:jc w:val="both"/>
        <w:rPr>
          <w:rFonts w:ascii="Roboto" w:hAnsi="Roboto"/>
          <w:bCs/>
          <w:color w:val="000000" w:themeColor="text1"/>
          <w:sz w:val="22"/>
          <w:szCs w:val="22"/>
        </w:rPr>
      </w:pPr>
    </w:p>
    <w:p w14:paraId="0826BDE4" w14:textId="7C56716A" w:rsidR="00304E8F" w:rsidRPr="004B10C9" w:rsidRDefault="00304E8F" w:rsidP="00304E8F">
      <w:pPr>
        <w:jc w:val="both"/>
        <w:rPr>
          <w:rFonts w:ascii="Roboto" w:hAnsi="Roboto"/>
          <w:bCs/>
          <w:color w:val="000000" w:themeColor="text1"/>
          <w:sz w:val="22"/>
          <w:szCs w:val="22"/>
        </w:rPr>
      </w:pPr>
      <w:r w:rsidRPr="004B10C9">
        <w:rPr>
          <w:rFonts w:ascii="Roboto" w:hAnsi="Roboto"/>
          <w:bCs/>
          <w:color w:val="000000" w:themeColor="text1"/>
          <w:sz w:val="22"/>
          <w:szCs w:val="22"/>
        </w:rPr>
        <w:t xml:space="preserve">Pour les indépendants à titre complémentaire, l’économie des plateformes offre un moyen pour les salariés de faire une activité indépendante, comme une passion ou un loisir, sans s’investir de manière active dans la recherche des clients. </w:t>
      </w:r>
      <w:r w:rsidR="00AC6837" w:rsidRPr="004B10C9">
        <w:rPr>
          <w:rFonts w:ascii="Roboto" w:hAnsi="Roboto"/>
          <w:bCs/>
          <w:color w:val="000000" w:themeColor="text1"/>
          <w:sz w:val="22"/>
          <w:szCs w:val="22"/>
        </w:rPr>
        <w:t>Il est possible de maintenir certaines allocations sociales en pratiquant une activité d’indépendant. Ces</w:t>
      </w:r>
      <w:r w:rsidRPr="004B10C9">
        <w:rPr>
          <w:rFonts w:ascii="Roboto" w:hAnsi="Roboto"/>
          <w:bCs/>
          <w:color w:val="000000" w:themeColor="text1"/>
          <w:sz w:val="22"/>
          <w:szCs w:val="22"/>
        </w:rPr>
        <w:t xml:space="preserve"> possibilités de tester une activité en restant salarié ou allocataire social sont aussi de nature à favoriser l’évolution importante constatée des effectifs de travailleurs indépendants à titre complémentaire.</w:t>
      </w:r>
    </w:p>
    <w:p w14:paraId="514F8D99" w14:textId="77777777" w:rsidR="00304E8F" w:rsidRPr="004B10C9" w:rsidRDefault="00304E8F" w:rsidP="00304E8F">
      <w:pPr>
        <w:jc w:val="both"/>
        <w:rPr>
          <w:rFonts w:ascii="Roboto" w:hAnsi="Roboto"/>
          <w:bCs/>
          <w:color w:val="000000" w:themeColor="text1"/>
          <w:sz w:val="22"/>
          <w:szCs w:val="22"/>
        </w:rPr>
      </w:pPr>
    </w:p>
    <w:p w14:paraId="73F80224" w14:textId="2D883541" w:rsidR="00304E8F" w:rsidRPr="004B10C9" w:rsidRDefault="00304E8F" w:rsidP="00304E8F">
      <w:pPr>
        <w:jc w:val="both"/>
        <w:rPr>
          <w:rFonts w:ascii="Roboto" w:hAnsi="Roboto"/>
          <w:bCs/>
          <w:color w:val="000000" w:themeColor="text1"/>
          <w:sz w:val="22"/>
          <w:szCs w:val="22"/>
        </w:rPr>
      </w:pPr>
      <w:r w:rsidRPr="004B10C9">
        <w:rPr>
          <w:rFonts w:ascii="Roboto" w:hAnsi="Roboto"/>
          <w:bCs/>
          <w:color w:val="000000" w:themeColor="text1"/>
          <w:sz w:val="22"/>
          <w:szCs w:val="22"/>
        </w:rPr>
        <w:t>S’agissant des actifs après la pension, l’argument des plateformes peut aussi être avancé. Dans le même temps, l’al</w:t>
      </w:r>
      <w:r w:rsidR="0039721C" w:rsidRPr="004B10C9">
        <w:rPr>
          <w:rFonts w:ascii="Roboto" w:hAnsi="Roboto"/>
          <w:bCs/>
          <w:color w:val="000000" w:themeColor="text1"/>
          <w:sz w:val="22"/>
          <w:szCs w:val="22"/>
        </w:rPr>
        <w:t>l</w:t>
      </w:r>
      <w:r w:rsidRPr="004B10C9">
        <w:rPr>
          <w:rFonts w:ascii="Roboto" w:hAnsi="Roboto"/>
          <w:bCs/>
          <w:color w:val="000000" w:themeColor="text1"/>
          <w:sz w:val="22"/>
          <w:szCs w:val="22"/>
        </w:rPr>
        <w:t>ongement de la durée de vie (en bonne santé) et la fin des restrictions d’activité impliquant la perte des droits de pension pour les retraités peuvent expliquer le boom des actifs ap</w:t>
      </w:r>
      <w:r w:rsidR="00B00B80" w:rsidRPr="004B10C9">
        <w:rPr>
          <w:rFonts w:ascii="Roboto" w:hAnsi="Roboto"/>
          <w:bCs/>
          <w:color w:val="000000" w:themeColor="text1"/>
          <w:sz w:val="22"/>
          <w:szCs w:val="22"/>
        </w:rPr>
        <w:t>r</w:t>
      </w:r>
      <w:r w:rsidRPr="004B10C9">
        <w:rPr>
          <w:rFonts w:ascii="Roboto" w:hAnsi="Roboto"/>
          <w:bCs/>
          <w:color w:val="000000" w:themeColor="text1"/>
          <w:sz w:val="22"/>
          <w:szCs w:val="22"/>
        </w:rPr>
        <w:t>ès la pension.</w:t>
      </w:r>
      <w:r w:rsidR="001566A3" w:rsidRPr="004B10C9">
        <w:rPr>
          <w:rFonts w:ascii="Roboto" w:hAnsi="Roboto"/>
          <w:bCs/>
          <w:color w:val="000000" w:themeColor="text1"/>
          <w:sz w:val="22"/>
          <w:szCs w:val="22"/>
        </w:rPr>
        <w:t xml:space="preserve"> Enfin, les difficultés liées à la transmission</w:t>
      </w:r>
      <w:r w:rsidR="000667A1" w:rsidRPr="004B10C9">
        <w:rPr>
          <w:rFonts w:ascii="Roboto" w:hAnsi="Roboto"/>
          <w:bCs/>
          <w:color w:val="000000" w:themeColor="text1"/>
          <w:sz w:val="22"/>
          <w:szCs w:val="22"/>
        </w:rPr>
        <w:t xml:space="preserve"> peuvent aussi pousser les indépendants à poursuivre leurs activités pendant quelques années, même après avoir pris la pension.</w:t>
      </w:r>
    </w:p>
    <w:p w14:paraId="6056D076" w14:textId="75F3D9E7" w:rsidR="00405BB7" w:rsidRPr="004B10C9" w:rsidRDefault="00405BB7">
      <w:pPr>
        <w:rPr>
          <w:rFonts w:ascii="Roboto" w:hAnsi="Roboto"/>
          <w:bCs/>
          <w:color w:val="000000" w:themeColor="text1"/>
          <w:sz w:val="22"/>
          <w:szCs w:val="22"/>
          <w:lang w:val="fr-BE"/>
        </w:rPr>
      </w:pPr>
    </w:p>
    <w:p w14:paraId="26FB7957" w14:textId="37F3C4B4" w:rsidR="00C9303B" w:rsidRPr="004B10C9" w:rsidRDefault="00C9303B">
      <w:pPr>
        <w:rPr>
          <w:rFonts w:ascii="Roboto" w:hAnsi="Roboto"/>
          <w:bCs/>
          <w:color w:val="000000" w:themeColor="text1"/>
          <w:sz w:val="22"/>
          <w:szCs w:val="22"/>
          <w:lang w:val="fr-BE"/>
        </w:rPr>
      </w:pPr>
      <w:r w:rsidRPr="004B10C9">
        <w:rPr>
          <w:rFonts w:ascii="Roboto" w:hAnsi="Roboto"/>
          <w:bCs/>
          <w:color w:val="000000" w:themeColor="text1"/>
          <w:sz w:val="22"/>
          <w:szCs w:val="22"/>
          <w:lang w:val="fr-BE"/>
        </w:rPr>
        <w:t>Comme mentionné à l’entame du document, nous restreignons l’analyse aux travailleurs indépendants à titre principal à partir du prochain paragraphe.</w:t>
      </w:r>
    </w:p>
    <w:p w14:paraId="6939E8A6" w14:textId="77777777" w:rsidR="00405BB7" w:rsidRDefault="00405BB7">
      <w:pPr>
        <w:rPr>
          <w:rFonts w:ascii="Roboto" w:hAnsi="Roboto"/>
          <w:bCs/>
          <w:color w:val="3B435F"/>
          <w:sz w:val="22"/>
          <w:szCs w:val="22"/>
          <w:lang w:val="fr-BE"/>
        </w:rPr>
      </w:pPr>
    </w:p>
    <w:p w14:paraId="6E6904E0" w14:textId="1ECDA1DB" w:rsidR="00B01D60" w:rsidRDefault="003A4398">
      <w:pPr>
        <w:rPr>
          <w:rFonts w:ascii="Roboto" w:hAnsi="Roboto"/>
          <w:bCs/>
          <w:color w:val="3B435F"/>
          <w:sz w:val="22"/>
          <w:szCs w:val="22"/>
          <w:lang w:val="fr-BE"/>
        </w:rPr>
      </w:pPr>
      <w:r>
        <w:rPr>
          <w:rFonts w:ascii="Roboto" w:hAnsi="Roboto"/>
          <w:bCs/>
          <w:noProof/>
          <w:color w:val="3B435F"/>
          <w:sz w:val="22"/>
          <w:szCs w:val="22"/>
          <w:lang w:val="fr-BE"/>
        </w:rPr>
        <w:lastRenderedPageBreak/>
        <w:drawing>
          <wp:inline distT="0" distB="0" distL="0" distR="0" wp14:anchorId="26CCF50A" wp14:editId="44E84C8D">
            <wp:extent cx="6419850" cy="3023870"/>
            <wp:effectExtent l="0" t="0" r="0" b="508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9850" cy="3023870"/>
                    </a:xfrm>
                    <a:prstGeom prst="rect">
                      <a:avLst/>
                    </a:prstGeom>
                    <a:noFill/>
                  </pic:spPr>
                </pic:pic>
              </a:graphicData>
            </a:graphic>
          </wp:inline>
        </w:drawing>
      </w:r>
    </w:p>
    <w:p w14:paraId="3FF2923D" w14:textId="199B4D3D" w:rsidR="00B01D60" w:rsidRPr="00297F26" w:rsidRDefault="00B01D60" w:rsidP="00B01D60">
      <w:pPr>
        <w:ind w:firstLine="576"/>
        <w:rPr>
          <w:rFonts w:ascii="Roboto" w:hAnsi="Roboto"/>
          <w:bCs/>
          <w:color w:val="000000" w:themeColor="text1"/>
          <w:szCs w:val="20"/>
          <w:lang w:val="fr-BE"/>
        </w:rPr>
      </w:pPr>
      <w:r w:rsidRPr="00297F26">
        <w:rPr>
          <w:rFonts w:ascii="Roboto" w:hAnsi="Roboto"/>
          <w:bCs/>
          <w:color w:val="000000" w:themeColor="text1"/>
          <w:szCs w:val="20"/>
          <w:lang w:val="fr-BE"/>
        </w:rPr>
        <w:t xml:space="preserve">Source : </w:t>
      </w:r>
      <w:proofErr w:type="spellStart"/>
      <w:r w:rsidRPr="00297F26">
        <w:rPr>
          <w:rFonts w:ascii="Roboto" w:hAnsi="Roboto"/>
          <w:bCs/>
          <w:color w:val="000000" w:themeColor="text1"/>
          <w:szCs w:val="20"/>
          <w:lang w:val="fr-BE"/>
        </w:rPr>
        <w:t>Inasti</w:t>
      </w:r>
      <w:proofErr w:type="spellEnd"/>
      <w:r w:rsidRPr="00297F26">
        <w:rPr>
          <w:rFonts w:ascii="Roboto" w:hAnsi="Roboto"/>
          <w:bCs/>
          <w:color w:val="000000" w:themeColor="text1"/>
          <w:szCs w:val="20"/>
          <w:lang w:val="fr-BE"/>
        </w:rPr>
        <w:t xml:space="preserve"> et calculs UCM Service d’Etudes</w:t>
      </w:r>
    </w:p>
    <w:p w14:paraId="15F52EA8" w14:textId="77777777" w:rsidR="003E73D0" w:rsidRPr="00801D88" w:rsidRDefault="003E73D0" w:rsidP="00556166">
      <w:pPr>
        <w:rPr>
          <w:rFonts w:ascii="Roboto" w:hAnsi="Roboto"/>
          <w:lang w:val="fr-BE"/>
        </w:rPr>
      </w:pPr>
    </w:p>
    <w:p w14:paraId="0977859E" w14:textId="77777777" w:rsidR="00F334A8" w:rsidRPr="00801D88" w:rsidRDefault="00F334A8" w:rsidP="00556166">
      <w:pPr>
        <w:rPr>
          <w:rFonts w:ascii="Roboto" w:hAnsi="Roboto"/>
          <w:lang w:val="fr-BE"/>
        </w:rPr>
      </w:pPr>
    </w:p>
    <w:p w14:paraId="578871BE" w14:textId="254599F8" w:rsidR="00B01D60" w:rsidRPr="00801D88" w:rsidRDefault="00BA0A54" w:rsidP="00B01D60">
      <w:pPr>
        <w:pStyle w:val="Style2"/>
      </w:pPr>
      <w:bookmarkStart w:id="4" w:name="_Toc89802960"/>
      <w:r>
        <w:t>Effectifs des travailleurs indépendants</w:t>
      </w:r>
      <w:r w:rsidR="00B01D60">
        <w:t xml:space="preserve"> selon le genre</w:t>
      </w:r>
      <w:bookmarkEnd w:id="4"/>
    </w:p>
    <w:p w14:paraId="0C87383F" w14:textId="77777777" w:rsidR="00253A95" w:rsidRDefault="00253A95">
      <w:pPr>
        <w:rPr>
          <w:rFonts w:ascii="Roboto" w:hAnsi="Roboto"/>
          <w:lang w:val="fr-BE"/>
        </w:rPr>
      </w:pPr>
    </w:p>
    <w:p w14:paraId="65E1A398" w14:textId="6A5EAACC" w:rsidR="00253A95" w:rsidRPr="004B10C9" w:rsidRDefault="00253A95" w:rsidP="00253A95">
      <w:pPr>
        <w:jc w:val="both"/>
        <w:rPr>
          <w:rFonts w:ascii="Roboto" w:hAnsi="Roboto"/>
          <w:color w:val="000000" w:themeColor="text1"/>
          <w:sz w:val="22"/>
          <w:szCs w:val="22"/>
          <w:lang w:val="fr-BE"/>
        </w:rPr>
      </w:pPr>
      <w:r w:rsidRPr="004B10C9">
        <w:rPr>
          <w:rFonts w:ascii="Roboto" w:hAnsi="Roboto"/>
          <w:color w:val="000000" w:themeColor="text1"/>
          <w:sz w:val="22"/>
          <w:szCs w:val="22"/>
          <w:lang w:val="fr-BE"/>
        </w:rPr>
        <w:t>La répartition par sexe des indépendants exerçant à titre principal fait ressortir que ceux-ci sont constitués de deux tiers</w:t>
      </w:r>
      <w:r w:rsidR="00F33F77" w:rsidRPr="004B10C9">
        <w:rPr>
          <w:rFonts w:ascii="Roboto" w:hAnsi="Roboto"/>
          <w:color w:val="000000" w:themeColor="text1"/>
          <w:sz w:val="22"/>
          <w:szCs w:val="22"/>
          <w:lang w:val="fr-BE"/>
        </w:rPr>
        <w:t xml:space="preserve"> (66,0%)</w:t>
      </w:r>
      <w:r w:rsidRPr="004B10C9">
        <w:rPr>
          <w:rFonts w:ascii="Roboto" w:hAnsi="Roboto"/>
          <w:color w:val="000000" w:themeColor="text1"/>
          <w:sz w:val="22"/>
          <w:szCs w:val="22"/>
          <w:lang w:val="fr-BE"/>
        </w:rPr>
        <w:t xml:space="preserve"> d’hommes et d’un tiers de femmes</w:t>
      </w:r>
      <w:r w:rsidR="00F33F77" w:rsidRPr="004B10C9">
        <w:rPr>
          <w:rFonts w:ascii="Roboto" w:hAnsi="Roboto"/>
          <w:color w:val="000000" w:themeColor="text1"/>
          <w:sz w:val="22"/>
          <w:szCs w:val="22"/>
          <w:lang w:val="fr-BE"/>
        </w:rPr>
        <w:t xml:space="preserve"> (34%)</w:t>
      </w:r>
      <w:r w:rsidRPr="004B10C9">
        <w:rPr>
          <w:rFonts w:ascii="Roboto" w:hAnsi="Roboto"/>
          <w:color w:val="000000" w:themeColor="text1"/>
          <w:sz w:val="22"/>
          <w:szCs w:val="22"/>
          <w:lang w:val="fr-BE"/>
        </w:rPr>
        <w:t>. Cette répartition ne change pas de manière significative au cours des 5 dernières années.</w:t>
      </w:r>
    </w:p>
    <w:p w14:paraId="2C0CA3F6" w14:textId="77777777" w:rsidR="00253A95" w:rsidRDefault="00253A95">
      <w:pPr>
        <w:rPr>
          <w:rFonts w:ascii="Roboto" w:hAnsi="Roboto"/>
          <w:lang w:val="fr-BE"/>
        </w:rPr>
      </w:pPr>
    </w:p>
    <w:p w14:paraId="62B9CE22" w14:textId="12BE2A9A" w:rsidR="00253A95" w:rsidRDefault="00116D4F">
      <w:pPr>
        <w:rPr>
          <w:rFonts w:ascii="Roboto" w:hAnsi="Roboto"/>
          <w:lang w:val="fr-BE"/>
        </w:rPr>
      </w:pPr>
      <w:r>
        <w:rPr>
          <w:rFonts w:ascii="Roboto" w:hAnsi="Roboto"/>
          <w:noProof/>
          <w:lang w:val="fr-BE"/>
        </w:rPr>
        <w:drawing>
          <wp:inline distT="0" distB="0" distL="0" distR="0" wp14:anchorId="1A2B24D2" wp14:editId="1C517D4F">
            <wp:extent cx="6307455" cy="34290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7455" cy="3429000"/>
                    </a:xfrm>
                    <a:prstGeom prst="rect">
                      <a:avLst/>
                    </a:prstGeom>
                    <a:noFill/>
                  </pic:spPr>
                </pic:pic>
              </a:graphicData>
            </a:graphic>
          </wp:inline>
        </w:drawing>
      </w:r>
    </w:p>
    <w:p w14:paraId="725E8D24" w14:textId="77777777" w:rsidR="00253A95" w:rsidRPr="00253A95" w:rsidRDefault="00253A95" w:rsidP="00253A95">
      <w:pPr>
        <w:ind w:firstLine="708"/>
        <w:rPr>
          <w:rFonts w:ascii="Roboto" w:hAnsi="Roboto" w:cs="Calibri"/>
          <w:szCs w:val="20"/>
        </w:rPr>
      </w:pPr>
      <w:r w:rsidRPr="00253A95">
        <w:rPr>
          <w:rFonts w:ascii="Roboto" w:hAnsi="Roboto" w:cs="Calibri"/>
          <w:szCs w:val="20"/>
        </w:rPr>
        <w:t xml:space="preserve">Source : </w:t>
      </w:r>
      <w:proofErr w:type="spellStart"/>
      <w:r w:rsidRPr="00253A95">
        <w:rPr>
          <w:rFonts w:ascii="Roboto" w:hAnsi="Roboto" w:cs="Calibri"/>
          <w:szCs w:val="20"/>
        </w:rPr>
        <w:t>Inasti</w:t>
      </w:r>
      <w:proofErr w:type="spellEnd"/>
    </w:p>
    <w:p w14:paraId="494DB253" w14:textId="1D898BD0" w:rsidR="00281608" w:rsidRDefault="00281608">
      <w:pPr>
        <w:rPr>
          <w:rFonts w:ascii="Roboto" w:hAnsi="Roboto"/>
          <w:lang w:val="fr-BE"/>
        </w:rPr>
      </w:pPr>
      <w:r>
        <w:rPr>
          <w:rFonts w:ascii="Roboto" w:hAnsi="Roboto"/>
          <w:lang w:val="fr-BE"/>
        </w:rPr>
        <w:br w:type="page"/>
      </w:r>
    </w:p>
    <w:bookmarkStart w:id="5" w:name="_Toc89802961"/>
    <w:p w14:paraId="44BEEF45" w14:textId="45E40AD8" w:rsidR="00D91601" w:rsidRPr="00ED41EA" w:rsidRDefault="00ED41EA" w:rsidP="00ED41EA">
      <w:pPr>
        <w:pStyle w:val="Titre1"/>
        <w:numPr>
          <w:ilvl w:val="0"/>
          <w:numId w:val="39"/>
        </w:numPr>
        <w:ind w:left="426" w:hanging="426"/>
        <w:rPr>
          <w:rFonts w:ascii="Roboto" w:hAnsi="Roboto"/>
          <w:color w:val="FFFFFF" w:themeColor="background1"/>
          <w:lang w:val="fr-BE"/>
        </w:rPr>
      </w:pPr>
      <w:r w:rsidRPr="00ED41EA">
        <w:rPr>
          <w:rFonts w:ascii="Roboto" w:hAnsi="Roboto"/>
          <w:b w:val="0"/>
          <w:noProof/>
          <w:color w:val="FFFFFF" w:themeColor="background1"/>
        </w:rPr>
        <w:lastRenderedPageBreak/>
        <mc:AlternateContent>
          <mc:Choice Requires="wps">
            <w:drawing>
              <wp:anchor distT="0" distB="0" distL="114300" distR="114300" simplePos="0" relativeHeight="251725824" behindDoc="0" locked="0" layoutInCell="1" allowOverlap="1" wp14:anchorId="5B8D3B7D" wp14:editId="2B6EB01F">
                <wp:simplePos x="0" y="0"/>
                <wp:positionH relativeFrom="column">
                  <wp:posOffset>-533400</wp:posOffset>
                </wp:positionH>
                <wp:positionV relativeFrom="paragraph">
                  <wp:posOffset>142875</wp:posOffset>
                </wp:positionV>
                <wp:extent cx="461433" cy="0"/>
                <wp:effectExtent l="0" t="0" r="15240" b="38100"/>
                <wp:wrapNone/>
                <wp:docPr id="49" name="Connecteur droit 49"/>
                <wp:cNvGraphicFramePr/>
                <a:graphic xmlns:a="http://schemas.openxmlformats.org/drawingml/2006/main">
                  <a:graphicData uri="http://schemas.microsoft.com/office/word/2010/wordprocessingShape">
                    <wps:wsp>
                      <wps:cNvCnPr/>
                      <wps:spPr>
                        <a:xfrm flipH="1">
                          <a:off x="0" y="0"/>
                          <a:ext cx="46143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295069" id="Connecteur droit 49" o:spid="_x0000_s1026" style="position:absolute;flip:x;z-index:251725824;visibility:visible;mso-wrap-style:square;mso-wrap-distance-left:9pt;mso-wrap-distance-top:0;mso-wrap-distance-right:9pt;mso-wrap-distance-bottom:0;mso-position-horizontal:absolute;mso-position-horizontal-relative:text;mso-position-vertical:absolute;mso-position-vertical-relative:text" from="-42pt,11.25pt" to="-5.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" strokecolor="white [3212]" strokeweight="1.5pt" insetpen="t"/>
            </w:pict>
          </mc:Fallback>
        </mc:AlternateContent>
      </w:r>
      <w:r w:rsidR="001047A1" w:rsidRPr="00ED41EA">
        <w:rPr>
          <w:b w:val="0"/>
          <w:noProof/>
          <w:color w:val="FFFFFF" w:themeColor="background1"/>
          <w:sz w:val="56"/>
        </w:rPr>
        <mc:AlternateContent>
          <mc:Choice Requires="wps">
            <w:drawing>
              <wp:anchor distT="0" distB="0" distL="114300" distR="114300" simplePos="0" relativeHeight="251723776" behindDoc="1" locked="0" layoutInCell="1" allowOverlap="1" wp14:anchorId="49B85393" wp14:editId="52297C6C">
                <wp:simplePos x="0" y="0"/>
                <wp:positionH relativeFrom="page">
                  <wp:align>left</wp:align>
                </wp:positionH>
                <wp:positionV relativeFrom="paragraph">
                  <wp:posOffset>-542925</wp:posOffset>
                </wp:positionV>
                <wp:extent cx="7559675" cy="1260000"/>
                <wp:effectExtent l="0" t="0" r="3175" b="0"/>
                <wp:wrapNone/>
                <wp:docPr id="48" name="Rectangle 48"/>
                <wp:cNvGraphicFramePr/>
                <a:graphic xmlns:a="http://schemas.openxmlformats.org/drawingml/2006/main">
                  <a:graphicData uri="http://schemas.microsoft.com/office/word/2010/wordprocessingShape">
                    <wps:wsp>
                      <wps:cNvSpPr/>
                      <wps:spPr>
                        <a:xfrm>
                          <a:off x="0" y="0"/>
                          <a:ext cx="7559675" cy="1260000"/>
                        </a:xfrm>
                        <a:prstGeom prst="rect">
                          <a:avLst/>
                        </a:prstGeom>
                        <a:solidFill>
                          <a:srgbClr val="143CC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FABD6" id="Rectangle 48" o:spid="_x0000_s1026" style="position:absolute;margin-left:0;margin-top:-42.75pt;width:595.25pt;height:99.2pt;z-index:-2515927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" fillcolor="#143cc8" stroked="f" strokeweight="2.75pt" insetpen="t">
                <w10:wrap anchorx="page"/>
              </v:rect>
            </w:pict>
          </mc:Fallback>
        </mc:AlternateContent>
      </w:r>
      <w:r w:rsidR="00B01D60">
        <w:rPr>
          <w:rFonts w:ascii="Roboto" w:hAnsi="Roboto"/>
          <w:color w:val="FFFFFF" w:themeColor="background1"/>
          <w:lang w:val="fr-BE"/>
        </w:rPr>
        <w:t>Revenus des travailleurs indépendants</w:t>
      </w:r>
      <w:r w:rsidR="00B01D60">
        <w:rPr>
          <w:rStyle w:val="Appelnotedebasdep"/>
          <w:rFonts w:ascii="Roboto" w:hAnsi="Roboto"/>
          <w:color w:val="FFFFFF" w:themeColor="background1"/>
          <w:lang w:val="fr-BE"/>
        </w:rPr>
        <w:footnoteReference w:id="1"/>
      </w:r>
      <w:bookmarkEnd w:id="5"/>
    </w:p>
    <w:p w14:paraId="6BEE1117" w14:textId="0B501FD4" w:rsidR="00D91601" w:rsidRDefault="00D91601" w:rsidP="00556166">
      <w:pPr>
        <w:rPr>
          <w:rFonts w:ascii="Roboto" w:hAnsi="Roboto"/>
          <w:lang w:val="fr-BE"/>
        </w:rPr>
      </w:pPr>
    </w:p>
    <w:p w14:paraId="0741351F" w14:textId="641895CA" w:rsidR="001047A1" w:rsidRDefault="001047A1" w:rsidP="00556166">
      <w:pPr>
        <w:rPr>
          <w:rFonts w:ascii="Roboto" w:hAnsi="Roboto"/>
          <w:lang w:val="fr-BE"/>
        </w:rPr>
      </w:pPr>
    </w:p>
    <w:p w14:paraId="0FDD8BE4" w14:textId="77777777" w:rsidR="001047A1" w:rsidRPr="00801D88" w:rsidRDefault="001047A1" w:rsidP="00556166">
      <w:pPr>
        <w:rPr>
          <w:rFonts w:ascii="Roboto" w:hAnsi="Roboto"/>
          <w:lang w:val="fr-BE"/>
        </w:rPr>
      </w:pPr>
    </w:p>
    <w:p w14:paraId="27129632" w14:textId="1BAC4340" w:rsidR="003E73D0" w:rsidRPr="00801D88" w:rsidRDefault="00B01D60" w:rsidP="00ED41EA">
      <w:pPr>
        <w:pStyle w:val="Style2"/>
      </w:pPr>
      <w:bookmarkStart w:id="6" w:name="_Toc89802962"/>
      <w:r>
        <w:t>Revenus des travailleurs indépendants en Belgique et dans les régions</w:t>
      </w:r>
      <w:bookmarkEnd w:id="6"/>
    </w:p>
    <w:p w14:paraId="0F18B2F1" w14:textId="77777777" w:rsidR="00525EAD" w:rsidRPr="00DC0505" w:rsidRDefault="00525EAD" w:rsidP="00556166">
      <w:pPr>
        <w:rPr>
          <w:rFonts w:ascii="Roboto" w:hAnsi="Roboto"/>
          <w:color w:val="3B435F"/>
          <w:lang w:val="fr-BE"/>
        </w:rPr>
      </w:pPr>
    </w:p>
    <w:p w14:paraId="65EFF05C" w14:textId="78534D5A" w:rsidR="00B01D60" w:rsidRPr="00297F26" w:rsidRDefault="00B01D60" w:rsidP="00B01D60">
      <w:pPr>
        <w:jc w:val="both"/>
        <w:rPr>
          <w:rFonts w:ascii="Roboto" w:hAnsi="Roboto" w:cstheme="minorHAnsi"/>
          <w:color w:val="000000" w:themeColor="text1"/>
          <w:sz w:val="22"/>
          <w:szCs w:val="22"/>
        </w:rPr>
      </w:pPr>
      <w:r w:rsidRPr="00297F26">
        <w:rPr>
          <w:rFonts w:ascii="Roboto" w:hAnsi="Roboto" w:cstheme="minorHAnsi"/>
          <w:color w:val="000000" w:themeColor="text1"/>
          <w:sz w:val="22"/>
          <w:szCs w:val="22"/>
        </w:rPr>
        <w:t>En 20</w:t>
      </w:r>
      <w:r w:rsidR="00EF2C52" w:rsidRPr="00297F26">
        <w:rPr>
          <w:rFonts w:ascii="Roboto" w:hAnsi="Roboto" w:cstheme="minorHAnsi"/>
          <w:color w:val="000000" w:themeColor="text1"/>
          <w:sz w:val="22"/>
          <w:szCs w:val="22"/>
        </w:rPr>
        <w:t>20</w:t>
      </w:r>
      <w:r w:rsidRPr="00297F26">
        <w:rPr>
          <w:rFonts w:ascii="Roboto" w:hAnsi="Roboto" w:cstheme="minorHAnsi"/>
          <w:color w:val="000000" w:themeColor="text1"/>
          <w:sz w:val="22"/>
          <w:szCs w:val="22"/>
        </w:rPr>
        <w:t xml:space="preserve">, le revenu moyen des travailleurs indépendants à titre principal en Belgique s’établit à </w:t>
      </w:r>
      <w:r w:rsidR="00AC6837" w:rsidRPr="00297F26">
        <w:rPr>
          <w:rFonts w:ascii="Roboto" w:hAnsi="Roboto" w:cstheme="minorHAnsi"/>
          <w:color w:val="000000" w:themeColor="text1"/>
          <w:sz w:val="22"/>
          <w:szCs w:val="22"/>
        </w:rPr>
        <w:t xml:space="preserve">        </w:t>
      </w:r>
      <w:r w:rsidRPr="00297F26">
        <w:rPr>
          <w:rFonts w:ascii="Roboto" w:hAnsi="Roboto" w:cstheme="minorHAnsi"/>
          <w:color w:val="000000" w:themeColor="text1"/>
          <w:sz w:val="22"/>
          <w:szCs w:val="22"/>
        </w:rPr>
        <w:t>29.</w:t>
      </w:r>
      <w:r w:rsidR="00EF2C52" w:rsidRPr="00297F26">
        <w:rPr>
          <w:rFonts w:ascii="Roboto" w:hAnsi="Roboto" w:cstheme="minorHAnsi"/>
          <w:color w:val="000000" w:themeColor="text1"/>
          <w:sz w:val="22"/>
          <w:szCs w:val="22"/>
        </w:rPr>
        <w:t>526,89</w:t>
      </w:r>
      <w:r w:rsidRPr="00297F26">
        <w:rPr>
          <w:rFonts w:ascii="Roboto" w:hAnsi="Roboto" w:cstheme="minorHAnsi"/>
          <w:color w:val="000000" w:themeColor="text1"/>
          <w:sz w:val="22"/>
          <w:szCs w:val="22"/>
        </w:rPr>
        <w:t xml:space="preserve"> €. Il est plus élevé en Flandre (</w:t>
      </w:r>
      <w:r w:rsidR="00EF2C52" w:rsidRPr="00297F26">
        <w:rPr>
          <w:rFonts w:ascii="Roboto" w:hAnsi="Roboto" w:cstheme="minorHAnsi"/>
          <w:color w:val="000000" w:themeColor="text1"/>
          <w:sz w:val="22"/>
          <w:szCs w:val="22"/>
        </w:rPr>
        <w:t>30.205,3</w:t>
      </w:r>
      <w:r w:rsidRPr="00297F26">
        <w:rPr>
          <w:rFonts w:ascii="Roboto" w:hAnsi="Roboto" w:cstheme="minorHAnsi"/>
          <w:color w:val="000000" w:themeColor="text1"/>
          <w:sz w:val="22"/>
          <w:szCs w:val="22"/>
        </w:rPr>
        <w:t xml:space="preserve"> €) qu’en Wallonie (28.</w:t>
      </w:r>
      <w:r w:rsidR="00EF2C52" w:rsidRPr="00297F26">
        <w:rPr>
          <w:rFonts w:ascii="Roboto" w:hAnsi="Roboto" w:cstheme="minorHAnsi"/>
          <w:color w:val="000000" w:themeColor="text1"/>
          <w:sz w:val="22"/>
          <w:szCs w:val="22"/>
        </w:rPr>
        <w:t>69</w:t>
      </w:r>
      <w:r w:rsidRPr="00297F26">
        <w:rPr>
          <w:rFonts w:ascii="Roboto" w:hAnsi="Roboto" w:cstheme="minorHAnsi"/>
          <w:color w:val="000000" w:themeColor="text1"/>
          <w:sz w:val="22"/>
          <w:szCs w:val="22"/>
        </w:rPr>
        <w:t>9,</w:t>
      </w:r>
      <w:r w:rsidR="00EF2C52" w:rsidRPr="00297F26">
        <w:rPr>
          <w:rFonts w:ascii="Roboto" w:hAnsi="Roboto" w:cstheme="minorHAnsi"/>
          <w:color w:val="000000" w:themeColor="text1"/>
          <w:sz w:val="22"/>
          <w:szCs w:val="22"/>
        </w:rPr>
        <w:t>6</w:t>
      </w:r>
      <w:r w:rsidRPr="00297F26">
        <w:rPr>
          <w:rFonts w:ascii="Roboto" w:hAnsi="Roboto" w:cstheme="minorHAnsi"/>
          <w:color w:val="000000" w:themeColor="text1"/>
          <w:sz w:val="22"/>
          <w:szCs w:val="22"/>
        </w:rPr>
        <w:t xml:space="preserve"> </w:t>
      </w:r>
      <w:bookmarkStart w:id="7" w:name="_Hlk90469932"/>
      <w:r w:rsidRPr="00297F26">
        <w:rPr>
          <w:rFonts w:ascii="Roboto" w:hAnsi="Roboto" w:cstheme="minorHAnsi"/>
          <w:color w:val="000000" w:themeColor="text1"/>
          <w:sz w:val="22"/>
          <w:szCs w:val="22"/>
        </w:rPr>
        <w:t>€</w:t>
      </w:r>
      <w:bookmarkEnd w:id="7"/>
      <w:r w:rsidRPr="00297F26">
        <w:rPr>
          <w:rFonts w:ascii="Roboto" w:hAnsi="Roboto" w:cstheme="minorHAnsi"/>
          <w:color w:val="000000" w:themeColor="text1"/>
          <w:sz w:val="22"/>
          <w:szCs w:val="22"/>
        </w:rPr>
        <w:t>). Les TI de la Wallonie et de Bruxelles (28.3</w:t>
      </w:r>
      <w:r w:rsidR="00EF2C52" w:rsidRPr="00297F26">
        <w:rPr>
          <w:rFonts w:ascii="Roboto" w:hAnsi="Roboto" w:cstheme="minorHAnsi"/>
          <w:color w:val="000000" w:themeColor="text1"/>
          <w:sz w:val="22"/>
          <w:szCs w:val="22"/>
        </w:rPr>
        <w:t>13</w:t>
      </w:r>
      <w:r w:rsidRPr="00297F26">
        <w:rPr>
          <w:rFonts w:ascii="Roboto" w:hAnsi="Roboto" w:cstheme="minorHAnsi"/>
          <w:color w:val="000000" w:themeColor="text1"/>
          <w:sz w:val="22"/>
          <w:szCs w:val="22"/>
        </w:rPr>
        <w:t>,</w:t>
      </w:r>
      <w:r w:rsidR="00EF2C52" w:rsidRPr="00297F26">
        <w:rPr>
          <w:rFonts w:ascii="Roboto" w:hAnsi="Roboto" w:cstheme="minorHAnsi"/>
          <w:color w:val="000000" w:themeColor="text1"/>
          <w:sz w:val="22"/>
          <w:szCs w:val="22"/>
        </w:rPr>
        <w:t>5</w:t>
      </w:r>
      <w:r w:rsidRPr="00297F26">
        <w:rPr>
          <w:rFonts w:ascii="Roboto" w:hAnsi="Roboto" w:cstheme="minorHAnsi"/>
          <w:color w:val="000000" w:themeColor="text1"/>
          <w:sz w:val="22"/>
          <w:szCs w:val="22"/>
        </w:rPr>
        <w:t xml:space="preserve"> €) affichent des revenus moyens similaires</w:t>
      </w:r>
      <w:r w:rsidR="002244FE" w:rsidRPr="00297F26">
        <w:rPr>
          <w:rFonts w:ascii="Roboto" w:hAnsi="Roboto" w:cstheme="minorHAnsi"/>
          <w:color w:val="000000" w:themeColor="text1"/>
          <w:sz w:val="22"/>
          <w:szCs w:val="22"/>
        </w:rPr>
        <w:t>, bien qu’ils soient légèrement supérieurs en région wallonne</w:t>
      </w:r>
      <w:r w:rsidRPr="00297F26">
        <w:rPr>
          <w:rFonts w:ascii="Roboto" w:hAnsi="Roboto" w:cstheme="minorHAnsi"/>
          <w:color w:val="000000" w:themeColor="text1"/>
          <w:sz w:val="22"/>
          <w:szCs w:val="22"/>
        </w:rPr>
        <w:t xml:space="preserve">. </w:t>
      </w:r>
    </w:p>
    <w:p w14:paraId="0E2331EC" w14:textId="77777777" w:rsidR="00B01D60" w:rsidRPr="00297F26" w:rsidRDefault="00B01D60" w:rsidP="00B01D60">
      <w:pPr>
        <w:jc w:val="both"/>
        <w:rPr>
          <w:rFonts w:ascii="Roboto" w:hAnsi="Roboto" w:cstheme="minorHAnsi"/>
          <w:color w:val="000000" w:themeColor="text1"/>
          <w:sz w:val="22"/>
          <w:szCs w:val="22"/>
        </w:rPr>
      </w:pPr>
    </w:p>
    <w:p w14:paraId="40E4E146" w14:textId="6C70A152" w:rsidR="00B01D60" w:rsidRPr="00297F26" w:rsidRDefault="00B01D60" w:rsidP="00B01D60">
      <w:pPr>
        <w:jc w:val="both"/>
        <w:rPr>
          <w:rFonts w:ascii="Roboto" w:hAnsi="Roboto" w:cstheme="minorHAnsi"/>
          <w:color w:val="000000" w:themeColor="text1"/>
          <w:sz w:val="22"/>
          <w:szCs w:val="22"/>
        </w:rPr>
      </w:pPr>
      <w:r w:rsidRPr="00297F26">
        <w:rPr>
          <w:rFonts w:ascii="Roboto" w:hAnsi="Roboto" w:cstheme="minorHAnsi"/>
          <w:color w:val="000000" w:themeColor="text1"/>
          <w:sz w:val="22"/>
          <w:szCs w:val="22"/>
        </w:rPr>
        <w:t>Par apport à 201</w:t>
      </w:r>
      <w:r w:rsidR="008D34D6" w:rsidRPr="00297F26">
        <w:rPr>
          <w:rFonts w:ascii="Roboto" w:hAnsi="Roboto" w:cstheme="minorHAnsi"/>
          <w:color w:val="000000" w:themeColor="text1"/>
          <w:sz w:val="22"/>
          <w:szCs w:val="22"/>
        </w:rPr>
        <w:t>5</w:t>
      </w:r>
      <w:r w:rsidRPr="00297F26">
        <w:rPr>
          <w:rFonts w:ascii="Roboto" w:hAnsi="Roboto" w:cstheme="minorHAnsi"/>
          <w:color w:val="000000" w:themeColor="text1"/>
          <w:sz w:val="22"/>
          <w:szCs w:val="22"/>
        </w:rPr>
        <w:t xml:space="preserve">, les revenus moyens ont augmenté de </w:t>
      </w:r>
      <w:r w:rsidR="008D34D6" w:rsidRPr="00297F26">
        <w:rPr>
          <w:rFonts w:ascii="Roboto" w:hAnsi="Roboto" w:cstheme="minorHAnsi"/>
          <w:color w:val="000000" w:themeColor="text1"/>
          <w:sz w:val="22"/>
          <w:szCs w:val="22"/>
        </w:rPr>
        <w:t>5,8</w:t>
      </w:r>
      <w:r w:rsidRPr="00297F26">
        <w:rPr>
          <w:rFonts w:ascii="Roboto" w:hAnsi="Roboto" w:cstheme="minorHAnsi"/>
          <w:color w:val="000000" w:themeColor="text1"/>
          <w:sz w:val="22"/>
          <w:szCs w:val="22"/>
        </w:rPr>
        <w:t xml:space="preserve">%, soit un accroissement annuel moyen de </w:t>
      </w:r>
      <w:r w:rsidR="008D34D6" w:rsidRPr="00297F26">
        <w:rPr>
          <w:rFonts w:ascii="Roboto" w:hAnsi="Roboto" w:cstheme="minorHAnsi"/>
          <w:color w:val="000000" w:themeColor="text1"/>
          <w:sz w:val="22"/>
          <w:szCs w:val="22"/>
        </w:rPr>
        <w:t>1,2</w:t>
      </w:r>
      <w:r w:rsidRPr="00297F26">
        <w:rPr>
          <w:rFonts w:ascii="Roboto" w:hAnsi="Roboto" w:cstheme="minorHAnsi"/>
          <w:color w:val="000000" w:themeColor="text1"/>
          <w:sz w:val="22"/>
          <w:szCs w:val="22"/>
        </w:rPr>
        <w:t xml:space="preserve">% dans l’ensemble de la Belgique. Il faut noter le recul de 1,7% observé entre 2017 et 2018. </w:t>
      </w:r>
      <w:r w:rsidR="008D34D6" w:rsidRPr="00297F26">
        <w:rPr>
          <w:rFonts w:ascii="Roboto" w:hAnsi="Roboto" w:cstheme="minorHAnsi"/>
          <w:color w:val="000000" w:themeColor="text1"/>
          <w:sz w:val="22"/>
          <w:szCs w:val="22"/>
        </w:rPr>
        <w:t>De même, après avoir augmenté de 0,9% entre 2018 et 2019, les revenus des indépendants se sont tassés entre 2019 et 2020 (-0,2%)</w:t>
      </w:r>
    </w:p>
    <w:p w14:paraId="27A30AD4" w14:textId="38E20513" w:rsidR="00B01D60" w:rsidRPr="00297F26" w:rsidRDefault="00B01D60" w:rsidP="00B01D60">
      <w:pPr>
        <w:jc w:val="both"/>
        <w:rPr>
          <w:rFonts w:ascii="Roboto" w:hAnsi="Roboto" w:cstheme="minorHAnsi"/>
          <w:color w:val="000000" w:themeColor="text1"/>
          <w:sz w:val="22"/>
          <w:szCs w:val="22"/>
        </w:rPr>
      </w:pPr>
      <w:r w:rsidRPr="00297F26">
        <w:rPr>
          <w:rFonts w:ascii="Roboto" w:hAnsi="Roboto" w:cstheme="minorHAnsi"/>
          <w:color w:val="000000" w:themeColor="text1"/>
          <w:sz w:val="22"/>
          <w:szCs w:val="22"/>
        </w:rPr>
        <w:t>Dans le même temps</w:t>
      </w:r>
      <w:r w:rsidR="00052201" w:rsidRPr="00297F26">
        <w:rPr>
          <w:rFonts w:ascii="Roboto" w:hAnsi="Roboto" w:cstheme="minorHAnsi"/>
          <w:color w:val="000000" w:themeColor="text1"/>
          <w:sz w:val="22"/>
          <w:szCs w:val="22"/>
        </w:rPr>
        <w:t>,</w:t>
      </w:r>
      <w:r w:rsidRPr="00297F26">
        <w:rPr>
          <w:rFonts w:ascii="Roboto" w:hAnsi="Roboto" w:cstheme="minorHAnsi"/>
          <w:color w:val="000000" w:themeColor="text1"/>
          <w:sz w:val="22"/>
          <w:szCs w:val="22"/>
        </w:rPr>
        <w:t xml:space="preserve"> le niveau général des prix (l’inflation) a progressé de </w:t>
      </w:r>
      <w:r w:rsidR="008D34D6" w:rsidRPr="00297F26">
        <w:rPr>
          <w:rFonts w:ascii="Roboto" w:hAnsi="Roboto" w:cstheme="minorHAnsi"/>
          <w:color w:val="000000" w:themeColor="text1"/>
          <w:sz w:val="22"/>
          <w:szCs w:val="22"/>
        </w:rPr>
        <w:t>8,9</w:t>
      </w:r>
      <w:r w:rsidRPr="00297F26">
        <w:rPr>
          <w:rFonts w:ascii="Roboto" w:hAnsi="Roboto" w:cstheme="minorHAnsi"/>
          <w:color w:val="000000" w:themeColor="text1"/>
          <w:sz w:val="22"/>
          <w:szCs w:val="22"/>
        </w:rPr>
        <w:t>%, à un rythme annuel moyen de 1,</w:t>
      </w:r>
      <w:r w:rsidR="006224B3" w:rsidRPr="00297F26">
        <w:rPr>
          <w:rFonts w:ascii="Roboto" w:hAnsi="Roboto" w:cstheme="minorHAnsi"/>
          <w:color w:val="000000" w:themeColor="text1"/>
          <w:sz w:val="22"/>
          <w:szCs w:val="22"/>
        </w:rPr>
        <w:t>5</w:t>
      </w:r>
      <w:r w:rsidRPr="00297F26">
        <w:rPr>
          <w:rFonts w:ascii="Roboto" w:hAnsi="Roboto" w:cstheme="minorHAnsi"/>
          <w:color w:val="000000" w:themeColor="text1"/>
          <w:sz w:val="22"/>
          <w:szCs w:val="22"/>
        </w:rPr>
        <w:t xml:space="preserve">%. </w:t>
      </w:r>
      <w:r w:rsidR="006224B3" w:rsidRPr="00297F26">
        <w:rPr>
          <w:rFonts w:ascii="Roboto" w:hAnsi="Roboto" w:cstheme="minorHAnsi"/>
          <w:color w:val="000000" w:themeColor="text1"/>
          <w:sz w:val="22"/>
          <w:szCs w:val="22"/>
        </w:rPr>
        <w:t xml:space="preserve">La tendance ne vas pas faiblir en 2021, au vu de l’inflation actuelle qui dépasse les 2,6% en novembre 2021. </w:t>
      </w:r>
      <w:r w:rsidRPr="00297F26">
        <w:rPr>
          <w:rFonts w:ascii="Roboto" w:hAnsi="Roboto" w:cstheme="minorHAnsi"/>
          <w:color w:val="000000" w:themeColor="text1"/>
          <w:sz w:val="22"/>
          <w:szCs w:val="22"/>
        </w:rPr>
        <w:t xml:space="preserve">En prenant en compte l’évolution des prix, les revenus réels des indépendants </w:t>
      </w:r>
      <w:r w:rsidR="006224B3" w:rsidRPr="00297F26">
        <w:rPr>
          <w:rFonts w:ascii="Roboto" w:hAnsi="Roboto" w:cstheme="minorHAnsi"/>
          <w:color w:val="000000" w:themeColor="text1"/>
          <w:sz w:val="22"/>
          <w:szCs w:val="22"/>
        </w:rPr>
        <w:t xml:space="preserve">sont en recul de 3,1% sur la période 2015-2020 ou encore un recul annuel moyen de 0,6% </w:t>
      </w:r>
      <w:r w:rsidR="00A70EF2" w:rsidRPr="00297F26">
        <w:rPr>
          <w:rFonts w:ascii="Roboto" w:hAnsi="Roboto" w:cstheme="minorHAnsi"/>
          <w:color w:val="000000" w:themeColor="text1"/>
          <w:sz w:val="22"/>
          <w:szCs w:val="22"/>
        </w:rPr>
        <w:t>sur la période considérée</w:t>
      </w:r>
      <w:r w:rsidR="006224B3" w:rsidRPr="00297F26">
        <w:rPr>
          <w:rFonts w:ascii="Roboto" w:hAnsi="Roboto" w:cstheme="minorHAnsi"/>
          <w:color w:val="000000" w:themeColor="text1"/>
          <w:sz w:val="22"/>
          <w:szCs w:val="22"/>
        </w:rPr>
        <w:t>.</w:t>
      </w:r>
    </w:p>
    <w:p w14:paraId="43CDF90C" w14:textId="77777777" w:rsidR="00B01D60" w:rsidRPr="00297F26" w:rsidRDefault="00B01D60" w:rsidP="00B01D60">
      <w:pPr>
        <w:jc w:val="both"/>
        <w:rPr>
          <w:rFonts w:ascii="Roboto" w:hAnsi="Roboto" w:cstheme="minorHAnsi"/>
          <w:color w:val="000000" w:themeColor="text1"/>
          <w:sz w:val="22"/>
          <w:szCs w:val="22"/>
        </w:rPr>
      </w:pPr>
    </w:p>
    <w:p w14:paraId="34E33D09" w14:textId="05D0A828" w:rsidR="00B01D60" w:rsidRPr="00297F26" w:rsidRDefault="00B01D60" w:rsidP="00B01D60">
      <w:pPr>
        <w:jc w:val="both"/>
        <w:rPr>
          <w:rFonts w:ascii="Roboto" w:hAnsi="Roboto" w:cstheme="minorHAnsi"/>
          <w:color w:val="000000" w:themeColor="text1"/>
          <w:sz w:val="22"/>
          <w:szCs w:val="22"/>
        </w:rPr>
      </w:pPr>
      <w:r w:rsidRPr="00297F26">
        <w:rPr>
          <w:rFonts w:ascii="Roboto" w:hAnsi="Roboto" w:cstheme="minorHAnsi"/>
          <w:color w:val="000000" w:themeColor="text1"/>
          <w:sz w:val="22"/>
          <w:szCs w:val="22"/>
        </w:rPr>
        <w:t>En</w:t>
      </w:r>
      <w:r w:rsidR="00661D42" w:rsidRPr="00297F26">
        <w:rPr>
          <w:rFonts w:ascii="Roboto" w:hAnsi="Roboto" w:cstheme="minorHAnsi"/>
          <w:color w:val="000000" w:themeColor="text1"/>
          <w:sz w:val="22"/>
          <w:szCs w:val="22"/>
        </w:rPr>
        <w:t>tre 2015 et 2020</w:t>
      </w:r>
      <w:r w:rsidR="00F35918" w:rsidRPr="00297F26">
        <w:rPr>
          <w:rFonts w:ascii="Roboto" w:hAnsi="Roboto" w:cstheme="minorHAnsi"/>
          <w:color w:val="000000" w:themeColor="text1"/>
          <w:sz w:val="22"/>
          <w:szCs w:val="22"/>
        </w:rPr>
        <w:t>, les revenus des TI à titre principal ont progressé de 4,5% en Wallonie, soit un rythme moins rapide que celui de l’ensemble du pays et une croissance annuelle moyenne de 0,9%</w:t>
      </w:r>
      <w:r w:rsidRPr="00297F26">
        <w:rPr>
          <w:rFonts w:ascii="Roboto" w:hAnsi="Roboto" w:cstheme="minorHAnsi"/>
          <w:color w:val="000000" w:themeColor="text1"/>
          <w:sz w:val="22"/>
          <w:szCs w:val="22"/>
        </w:rPr>
        <w:t xml:space="preserve">. </w:t>
      </w:r>
      <w:r w:rsidR="00F35918" w:rsidRPr="00297F26">
        <w:rPr>
          <w:rFonts w:ascii="Roboto" w:hAnsi="Roboto" w:cstheme="minorHAnsi"/>
          <w:color w:val="000000" w:themeColor="text1"/>
          <w:sz w:val="22"/>
          <w:szCs w:val="22"/>
        </w:rPr>
        <w:t xml:space="preserve">Les revenus réels ont ainsi plongé de 4,4% sur cet horizon. </w:t>
      </w:r>
      <w:r w:rsidRPr="00297F26">
        <w:rPr>
          <w:rFonts w:ascii="Roboto" w:hAnsi="Roboto" w:cstheme="minorHAnsi"/>
          <w:color w:val="000000" w:themeColor="text1"/>
          <w:sz w:val="22"/>
          <w:szCs w:val="22"/>
        </w:rPr>
        <w:t xml:space="preserve">L’évolution a été similaire </w:t>
      </w:r>
      <w:r w:rsidR="00194F7B" w:rsidRPr="00297F26">
        <w:rPr>
          <w:rFonts w:ascii="Roboto" w:hAnsi="Roboto" w:cstheme="minorHAnsi"/>
          <w:color w:val="000000" w:themeColor="text1"/>
          <w:sz w:val="22"/>
          <w:szCs w:val="22"/>
        </w:rPr>
        <w:t xml:space="preserve">et encore moins rapide </w:t>
      </w:r>
      <w:r w:rsidRPr="00297F26">
        <w:rPr>
          <w:rFonts w:ascii="Roboto" w:hAnsi="Roboto" w:cstheme="minorHAnsi"/>
          <w:color w:val="000000" w:themeColor="text1"/>
          <w:sz w:val="22"/>
          <w:szCs w:val="22"/>
        </w:rPr>
        <w:t>à Bruxelles</w:t>
      </w:r>
      <w:r w:rsidR="00F35918" w:rsidRPr="00297F26">
        <w:rPr>
          <w:rFonts w:ascii="Roboto" w:hAnsi="Roboto" w:cstheme="minorHAnsi"/>
          <w:color w:val="000000" w:themeColor="text1"/>
          <w:sz w:val="22"/>
          <w:szCs w:val="22"/>
        </w:rPr>
        <w:t xml:space="preserve"> </w:t>
      </w:r>
      <w:r w:rsidRPr="00297F26">
        <w:rPr>
          <w:rFonts w:ascii="Roboto" w:hAnsi="Roboto" w:cstheme="minorHAnsi"/>
          <w:color w:val="000000" w:themeColor="text1"/>
          <w:sz w:val="22"/>
          <w:szCs w:val="22"/>
        </w:rPr>
        <w:t>(+</w:t>
      </w:r>
      <w:r w:rsidR="00194F7B" w:rsidRPr="00297F26">
        <w:rPr>
          <w:rFonts w:ascii="Roboto" w:hAnsi="Roboto" w:cstheme="minorHAnsi"/>
          <w:color w:val="000000" w:themeColor="text1"/>
          <w:sz w:val="22"/>
          <w:szCs w:val="22"/>
        </w:rPr>
        <w:t>3,9</w:t>
      </w:r>
      <w:r w:rsidRPr="00297F26">
        <w:rPr>
          <w:rFonts w:ascii="Roboto" w:hAnsi="Roboto" w:cstheme="minorHAnsi"/>
          <w:color w:val="000000" w:themeColor="text1"/>
          <w:sz w:val="22"/>
          <w:szCs w:val="22"/>
        </w:rPr>
        <w:t xml:space="preserve">%, soit </w:t>
      </w:r>
      <w:r w:rsidR="00F47A71" w:rsidRPr="00297F26">
        <w:rPr>
          <w:rFonts w:ascii="Roboto" w:hAnsi="Roboto" w:cstheme="minorHAnsi"/>
          <w:color w:val="000000" w:themeColor="text1"/>
          <w:sz w:val="22"/>
          <w:szCs w:val="22"/>
        </w:rPr>
        <w:t>+</w:t>
      </w:r>
      <w:r w:rsidR="00194F7B" w:rsidRPr="00297F26">
        <w:rPr>
          <w:rFonts w:ascii="Roboto" w:hAnsi="Roboto" w:cstheme="minorHAnsi"/>
          <w:color w:val="000000" w:themeColor="text1"/>
          <w:sz w:val="22"/>
          <w:szCs w:val="22"/>
        </w:rPr>
        <w:t>0</w:t>
      </w:r>
      <w:r w:rsidRPr="00297F26">
        <w:rPr>
          <w:rFonts w:ascii="Roboto" w:hAnsi="Roboto" w:cstheme="minorHAnsi"/>
          <w:color w:val="000000" w:themeColor="text1"/>
          <w:sz w:val="22"/>
          <w:szCs w:val="22"/>
        </w:rPr>
        <w:t>,8</w:t>
      </w:r>
      <w:r w:rsidR="00194F7B" w:rsidRPr="00297F26">
        <w:rPr>
          <w:rFonts w:ascii="Roboto" w:hAnsi="Roboto" w:cstheme="minorHAnsi"/>
          <w:color w:val="000000" w:themeColor="text1"/>
          <w:sz w:val="22"/>
          <w:szCs w:val="22"/>
        </w:rPr>
        <w:t xml:space="preserve"> </w:t>
      </w:r>
      <w:r w:rsidRPr="00297F26">
        <w:rPr>
          <w:rFonts w:ascii="Roboto" w:hAnsi="Roboto" w:cstheme="minorHAnsi"/>
          <w:color w:val="000000" w:themeColor="text1"/>
          <w:sz w:val="22"/>
          <w:szCs w:val="22"/>
        </w:rPr>
        <w:t xml:space="preserve">en moyenne annuelle). </w:t>
      </w:r>
      <w:r w:rsidR="00194F7B" w:rsidRPr="00297F26">
        <w:rPr>
          <w:rFonts w:ascii="Roboto" w:hAnsi="Roboto" w:cstheme="minorHAnsi"/>
          <w:color w:val="000000" w:themeColor="text1"/>
          <w:sz w:val="22"/>
          <w:szCs w:val="22"/>
        </w:rPr>
        <w:t>En termes réels, les indépendants bruxellois ont vu leur</w:t>
      </w:r>
      <w:r w:rsidR="00DD53A0" w:rsidRPr="00297F26">
        <w:rPr>
          <w:rFonts w:ascii="Roboto" w:hAnsi="Roboto" w:cstheme="minorHAnsi"/>
          <w:color w:val="000000" w:themeColor="text1"/>
          <w:sz w:val="22"/>
          <w:szCs w:val="22"/>
        </w:rPr>
        <w:t xml:space="preserve">s revenus professionnels </w:t>
      </w:r>
      <w:r w:rsidR="00194F7B" w:rsidRPr="00297F26">
        <w:rPr>
          <w:rFonts w:ascii="Roboto" w:hAnsi="Roboto" w:cstheme="minorHAnsi"/>
          <w:color w:val="000000" w:themeColor="text1"/>
          <w:sz w:val="22"/>
          <w:szCs w:val="22"/>
        </w:rPr>
        <w:t xml:space="preserve">reculer de 6% sur les 5 dernières années. </w:t>
      </w:r>
      <w:r w:rsidRPr="00297F26">
        <w:rPr>
          <w:rFonts w:ascii="Roboto" w:hAnsi="Roboto" w:cstheme="minorHAnsi"/>
          <w:color w:val="000000" w:themeColor="text1"/>
          <w:sz w:val="22"/>
          <w:szCs w:val="22"/>
        </w:rPr>
        <w:t>En revanche, les revenus professionnels moyens des indépendants installés en Flandre ont augmenté plus vite (</w:t>
      </w:r>
      <w:r w:rsidR="00194F7B" w:rsidRPr="00297F26">
        <w:rPr>
          <w:rFonts w:ascii="Roboto" w:hAnsi="Roboto" w:cstheme="minorHAnsi"/>
          <w:color w:val="000000" w:themeColor="text1"/>
          <w:sz w:val="22"/>
          <w:szCs w:val="22"/>
        </w:rPr>
        <w:t>6,8</w:t>
      </w:r>
      <w:r w:rsidRPr="00297F26">
        <w:rPr>
          <w:rFonts w:ascii="Roboto" w:hAnsi="Roboto" w:cstheme="minorHAnsi"/>
          <w:color w:val="000000" w:themeColor="text1"/>
          <w:sz w:val="22"/>
          <w:szCs w:val="22"/>
        </w:rPr>
        <w:t xml:space="preserve">% ou </w:t>
      </w:r>
      <w:r w:rsidR="00194F7B" w:rsidRPr="00297F26">
        <w:rPr>
          <w:rFonts w:ascii="Roboto" w:hAnsi="Roboto" w:cstheme="minorHAnsi"/>
          <w:color w:val="000000" w:themeColor="text1"/>
          <w:sz w:val="22"/>
          <w:szCs w:val="22"/>
        </w:rPr>
        <w:t>1,4</w:t>
      </w:r>
      <w:r w:rsidRPr="00297F26">
        <w:rPr>
          <w:rFonts w:ascii="Roboto" w:hAnsi="Roboto" w:cstheme="minorHAnsi"/>
          <w:color w:val="000000" w:themeColor="text1"/>
          <w:sz w:val="22"/>
          <w:szCs w:val="22"/>
        </w:rPr>
        <w:t>% sur une base annuelle moyenne)</w:t>
      </w:r>
      <w:r w:rsidR="00194F7B" w:rsidRPr="00297F26">
        <w:rPr>
          <w:rFonts w:ascii="Roboto" w:hAnsi="Roboto" w:cstheme="minorHAnsi"/>
          <w:color w:val="000000" w:themeColor="text1"/>
          <w:sz w:val="22"/>
          <w:szCs w:val="22"/>
        </w:rPr>
        <w:t xml:space="preserve">, mais un recul de 3,1% en termes réels entre 2015 et 2020. </w:t>
      </w:r>
    </w:p>
    <w:p w14:paraId="2DCF6546" w14:textId="77777777" w:rsidR="00B01D60" w:rsidRPr="00297F26" w:rsidRDefault="00B01D60" w:rsidP="00B01D60">
      <w:pPr>
        <w:jc w:val="both"/>
        <w:rPr>
          <w:rFonts w:ascii="Roboto" w:hAnsi="Roboto" w:cstheme="minorHAnsi"/>
          <w:color w:val="000000" w:themeColor="text1"/>
          <w:sz w:val="22"/>
          <w:szCs w:val="22"/>
        </w:rPr>
      </w:pPr>
    </w:p>
    <w:p w14:paraId="0CA949D4" w14:textId="0BF9E689" w:rsidR="00B01D60" w:rsidRPr="00297F26" w:rsidRDefault="00925C60" w:rsidP="00B01D60">
      <w:pPr>
        <w:jc w:val="both"/>
        <w:rPr>
          <w:rFonts w:ascii="Roboto" w:hAnsi="Roboto" w:cstheme="minorHAnsi"/>
          <w:color w:val="000000" w:themeColor="text1"/>
          <w:sz w:val="22"/>
          <w:szCs w:val="22"/>
        </w:rPr>
      </w:pPr>
      <w:r w:rsidRPr="00297F26">
        <w:rPr>
          <w:rFonts w:ascii="Roboto" w:hAnsi="Roboto" w:cstheme="minorHAnsi"/>
          <w:color w:val="000000" w:themeColor="text1"/>
          <w:sz w:val="22"/>
          <w:szCs w:val="22"/>
        </w:rPr>
        <w:t>Entre 2019 et 2020, on enregistre un recul plutôt timoré, malgré la pandémie de la covid19 et la fermeture partielle et/ou totale d’une grande partie des secteurs dans lesquels les indépendants sont actifs. Les différentes aides ont permis de maintenir les entrepreneurs à flot, malgré qu’ils étaient</w:t>
      </w:r>
      <w:r w:rsidR="00DD53A0" w:rsidRPr="00297F26">
        <w:rPr>
          <w:rFonts w:ascii="Roboto" w:hAnsi="Roboto" w:cstheme="minorHAnsi"/>
          <w:color w:val="000000" w:themeColor="text1"/>
          <w:sz w:val="22"/>
          <w:szCs w:val="22"/>
        </w:rPr>
        <w:t xml:space="preserve"> souvent</w:t>
      </w:r>
      <w:r w:rsidRPr="00297F26">
        <w:rPr>
          <w:rFonts w:ascii="Roboto" w:hAnsi="Roboto" w:cstheme="minorHAnsi"/>
          <w:color w:val="000000" w:themeColor="text1"/>
          <w:sz w:val="22"/>
          <w:szCs w:val="22"/>
        </w:rPr>
        <w:t xml:space="preserve"> </w:t>
      </w:r>
      <w:r w:rsidR="00DD53A0" w:rsidRPr="00297F26">
        <w:rPr>
          <w:rFonts w:ascii="Roboto" w:hAnsi="Roboto" w:cstheme="minorHAnsi"/>
          <w:color w:val="000000" w:themeColor="text1"/>
          <w:sz w:val="22"/>
          <w:szCs w:val="22"/>
        </w:rPr>
        <w:t>contraints d’arrêter leurs activités.</w:t>
      </w:r>
    </w:p>
    <w:p w14:paraId="755F2263" w14:textId="5B011B61" w:rsidR="00B01D60" w:rsidRDefault="00B01D60" w:rsidP="00B01D60">
      <w:pPr>
        <w:jc w:val="both"/>
        <w:rPr>
          <w:rFonts w:ascii="Roboto" w:hAnsi="Roboto" w:cstheme="minorHAnsi"/>
          <w:color w:val="3B435F"/>
          <w:sz w:val="22"/>
          <w:szCs w:val="22"/>
          <w:lang w:val="fr-BE"/>
        </w:rPr>
      </w:pPr>
    </w:p>
    <w:p w14:paraId="548450A6" w14:textId="4E776145" w:rsidR="005D2D11" w:rsidRDefault="005D2D11" w:rsidP="00B01D60">
      <w:pPr>
        <w:jc w:val="both"/>
        <w:rPr>
          <w:rFonts w:ascii="Roboto" w:hAnsi="Roboto" w:cstheme="minorHAnsi"/>
          <w:color w:val="3B435F"/>
          <w:sz w:val="22"/>
          <w:szCs w:val="22"/>
          <w:lang w:val="fr-BE"/>
        </w:rPr>
      </w:pPr>
      <w:r>
        <w:rPr>
          <w:rFonts w:ascii="Roboto" w:hAnsi="Roboto" w:cstheme="minorHAnsi"/>
          <w:noProof/>
          <w:color w:val="3B435F"/>
          <w:sz w:val="22"/>
          <w:szCs w:val="22"/>
          <w:lang w:val="fr-BE"/>
        </w:rPr>
        <w:drawing>
          <wp:inline distT="0" distB="0" distL="0" distR="0" wp14:anchorId="4BBD65F8" wp14:editId="61B94934">
            <wp:extent cx="6105874" cy="2838450"/>
            <wp:effectExtent l="0" t="0" r="952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2405" cy="2846135"/>
                    </a:xfrm>
                    <a:prstGeom prst="rect">
                      <a:avLst/>
                    </a:prstGeom>
                    <a:noFill/>
                  </pic:spPr>
                </pic:pic>
              </a:graphicData>
            </a:graphic>
          </wp:inline>
        </w:drawing>
      </w:r>
    </w:p>
    <w:p w14:paraId="54DB84FB" w14:textId="0B21F07F" w:rsidR="005D2D11" w:rsidRPr="00297F26" w:rsidRDefault="005D2D11" w:rsidP="00B01D60">
      <w:pPr>
        <w:jc w:val="both"/>
        <w:rPr>
          <w:rFonts w:ascii="Roboto" w:hAnsi="Roboto" w:cstheme="minorHAnsi"/>
          <w:color w:val="000000" w:themeColor="text1"/>
          <w:szCs w:val="20"/>
        </w:rPr>
      </w:pPr>
      <w:r w:rsidRPr="00297F26">
        <w:rPr>
          <w:rFonts w:ascii="Roboto" w:hAnsi="Roboto" w:cstheme="minorHAnsi"/>
          <w:color w:val="000000" w:themeColor="text1"/>
          <w:szCs w:val="20"/>
        </w:rPr>
        <w:t xml:space="preserve">Source : </w:t>
      </w:r>
      <w:proofErr w:type="spellStart"/>
      <w:r w:rsidRPr="00297F26">
        <w:rPr>
          <w:rFonts w:ascii="Roboto" w:hAnsi="Roboto" w:cstheme="minorHAnsi"/>
          <w:color w:val="000000" w:themeColor="text1"/>
          <w:szCs w:val="20"/>
        </w:rPr>
        <w:t>Inasti</w:t>
      </w:r>
      <w:proofErr w:type="spellEnd"/>
      <w:r w:rsidRPr="00297F26">
        <w:rPr>
          <w:rFonts w:ascii="Roboto" w:hAnsi="Roboto" w:cstheme="minorHAnsi"/>
          <w:color w:val="000000" w:themeColor="text1"/>
          <w:szCs w:val="20"/>
        </w:rPr>
        <w:t xml:space="preserve"> </w:t>
      </w:r>
    </w:p>
    <w:p w14:paraId="0DAE30B0" w14:textId="3013FC79" w:rsidR="00474FCE" w:rsidRPr="003B673B" w:rsidRDefault="00B01D60" w:rsidP="003B673B">
      <w:pPr>
        <w:pStyle w:val="Style2"/>
      </w:pPr>
      <w:bookmarkStart w:id="8" w:name="_Hlk83714374"/>
      <w:bookmarkStart w:id="9" w:name="_Toc89802963"/>
      <w:r>
        <w:lastRenderedPageBreak/>
        <w:t>Revenus des travailleurs indépendants selon le genre</w:t>
      </w:r>
      <w:bookmarkEnd w:id="8"/>
      <w:bookmarkEnd w:id="9"/>
    </w:p>
    <w:p w14:paraId="6E8E8AE7" w14:textId="600EDD07" w:rsidR="00474FCE" w:rsidRPr="00DC0505" w:rsidRDefault="00474FCE" w:rsidP="00556166">
      <w:pPr>
        <w:rPr>
          <w:rFonts w:ascii="Roboto" w:hAnsi="Roboto"/>
          <w:b/>
          <w:bCs/>
          <w:color w:val="3B435F"/>
          <w:lang w:val="fr-BE"/>
        </w:rPr>
      </w:pPr>
    </w:p>
    <w:p w14:paraId="23551F0E" w14:textId="16D79063" w:rsidR="00B01D60" w:rsidRPr="00297F26" w:rsidRDefault="00B01D60" w:rsidP="00B01D60">
      <w:pPr>
        <w:jc w:val="both"/>
        <w:rPr>
          <w:rFonts w:ascii="Roboto" w:hAnsi="Roboto"/>
          <w:color w:val="000000" w:themeColor="text1"/>
          <w:sz w:val="22"/>
          <w:szCs w:val="22"/>
        </w:rPr>
      </w:pPr>
      <w:r w:rsidRPr="00297F26">
        <w:rPr>
          <w:rFonts w:ascii="Roboto" w:hAnsi="Roboto"/>
          <w:color w:val="000000" w:themeColor="text1"/>
          <w:sz w:val="22"/>
          <w:szCs w:val="22"/>
        </w:rPr>
        <w:t>On peut aussi remarquer la différence significative entre les revenus moyens des hommes et ceux des femmes. En effet, les premiers obtiennent en moyenne</w:t>
      </w:r>
      <w:r w:rsidR="006C4381" w:rsidRPr="00297F26">
        <w:rPr>
          <w:rFonts w:ascii="Roboto" w:hAnsi="Roboto"/>
          <w:color w:val="000000" w:themeColor="text1"/>
          <w:sz w:val="22"/>
          <w:szCs w:val="22"/>
        </w:rPr>
        <w:t xml:space="preserve"> 9.700</w:t>
      </w:r>
      <w:r w:rsidRPr="00297F26">
        <w:rPr>
          <w:rFonts w:ascii="Roboto" w:hAnsi="Roboto"/>
          <w:color w:val="000000" w:themeColor="text1"/>
          <w:sz w:val="22"/>
          <w:szCs w:val="22"/>
        </w:rPr>
        <w:t xml:space="preserve"> </w:t>
      </w:r>
      <w:r w:rsidR="004D0CF8" w:rsidRPr="00297F26">
        <w:rPr>
          <w:rFonts w:ascii="Roboto" w:hAnsi="Roboto"/>
          <w:color w:val="000000" w:themeColor="text1"/>
          <w:sz w:val="22"/>
          <w:szCs w:val="22"/>
        </w:rPr>
        <w:t>€</w:t>
      </w:r>
      <w:r w:rsidRPr="00297F26">
        <w:rPr>
          <w:rFonts w:ascii="Roboto" w:hAnsi="Roboto"/>
          <w:color w:val="000000" w:themeColor="text1"/>
          <w:sz w:val="22"/>
          <w:szCs w:val="22"/>
        </w:rPr>
        <w:t xml:space="preserve"> de plus par rapport aux secondes.</w:t>
      </w:r>
      <w:r w:rsidR="006C4381" w:rsidRPr="00297F26">
        <w:rPr>
          <w:rFonts w:ascii="Roboto" w:hAnsi="Roboto"/>
          <w:color w:val="000000" w:themeColor="text1"/>
          <w:sz w:val="22"/>
          <w:szCs w:val="22"/>
        </w:rPr>
        <w:t xml:space="preserve"> Il y a un an cet écart était de 10.100 </w:t>
      </w:r>
      <w:r w:rsidR="004D0CF8" w:rsidRPr="00297F26">
        <w:rPr>
          <w:rFonts w:ascii="Roboto" w:hAnsi="Roboto"/>
          <w:color w:val="000000" w:themeColor="text1"/>
          <w:sz w:val="22"/>
          <w:szCs w:val="22"/>
        </w:rPr>
        <w:t>€</w:t>
      </w:r>
      <w:r w:rsidR="006C4381" w:rsidRPr="00297F26">
        <w:rPr>
          <w:rFonts w:ascii="Roboto" w:hAnsi="Roboto"/>
          <w:color w:val="000000" w:themeColor="text1"/>
          <w:sz w:val="22"/>
          <w:szCs w:val="22"/>
        </w:rPr>
        <w:t xml:space="preserve"> et</w:t>
      </w:r>
      <w:r w:rsidRPr="00297F26">
        <w:rPr>
          <w:rFonts w:ascii="Roboto" w:hAnsi="Roboto"/>
          <w:color w:val="000000" w:themeColor="text1"/>
          <w:sz w:val="22"/>
          <w:szCs w:val="22"/>
        </w:rPr>
        <w:t xml:space="preserve"> de </w:t>
      </w:r>
      <w:r w:rsidR="006C4381" w:rsidRPr="00297F26">
        <w:rPr>
          <w:rFonts w:ascii="Roboto" w:hAnsi="Roboto"/>
          <w:color w:val="000000" w:themeColor="text1"/>
          <w:sz w:val="22"/>
          <w:szCs w:val="22"/>
        </w:rPr>
        <w:t>11.140</w:t>
      </w:r>
      <w:r w:rsidRPr="00297F26">
        <w:rPr>
          <w:rFonts w:ascii="Roboto" w:hAnsi="Roboto"/>
          <w:color w:val="000000" w:themeColor="text1"/>
          <w:sz w:val="22"/>
          <w:szCs w:val="22"/>
        </w:rPr>
        <w:t xml:space="preserve"> </w:t>
      </w:r>
      <w:r w:rsidR="004D0CF8" w:rsidRPr="00297F26">
        <w:rPr>
          <w:rFonts w:ascii="Roboto" w:hAnsi="Roboto"/>
          <w:color w:val="000000" w:themeColor="text1"/>
          <w:sz w:val="22"/>
          <w:szCs w:val="22"/>
        </w:rPr>
        <w:t>€</w:t>
      </w:r>
      <w:r w:rsidRPr="00297F26">
        <w:rPr>
          <w:rFonts w:ascii="Roboto" w:hAnsi="Roboto"/>
          <w:color w:val="000000" w:themeColor="text1"/>
          <w:sz w:val="22"/>
          <w:szCs w:val="22"/>
        </w:rPr>
        <w:t xml:space="preserve"> dans le même sens</w:t>
      </w:r>
      <w:r w:rsidR="006C4381" w:rsidRPr="00297F26">
        <w:rPr>
          <w:rFonts w:ascii="Roboto" w:hAnsi="Roboto"/>
          <w:color w:val="000000" w:themeColor="text1"/>
          <w:sz w:val="22"/>
          <w:szCs w:val="22"/>
        </w:rPr>
        <w:t xml:space="preserve"> 5 ans plus tôt</w:t>
      </w:r>
      <w:r w:rsidRPr="00297F26">
        <w:rPr>
          <w:rFonts w:ascii="Roboto" w:hAnsi="Roboto"/>
          <w:color w:val="000000" w:themeColor="text1"/>
          <w:sz w:val="22"/>
          <w:szCs w:val="22"/>
        </w:rPr>
        <w:t>. On note une diminution de cet écart, bien que lente, lors de la période sous revue.</w:t>
      </w:r>
    </w:p>
    <w:p w14:paraId="6D73BE3F" w14:textId="5AF6A7F9" w:rsidR="001B6BC0" w:rsidRDefault="001B6BC0" w:rsidP="00556166">
      <w:pPr>
        <w:rPr>
          <w:rFonts w:ascii="Roboto" w:hAnsi="Roboto"/>
          <w:b/>
          <w:bCs/>
        </w:rPr>
      </w:pPr>
    </w:p>
    <w:p w14:paraId="4396DDFD" w14:textId="079464C3" w:rsidR="0078254B" w:rsidRPr="00B01D60" w:rsidRDefault="0078254B" w:rsidP="00556166">
      <w:pPr>
        <w:rPr>
          <w:rFonts w:ascii="Roboto" w:hAnsi="Roboto"/>
          <w:b/>
          <w:bCs/>
        </w:rPr>
      </w:pPr>
      <w:r>
        <w:rPr>
          <w:rFonts w:ascii="Roboto" w:hAnsi="Roboto"/>
          <w:b/>
          <w:bCs/>
          <w:noProof/>
        </w:rPr>
        <w:drawing>
          <wp:inline distT="0" distB="0" distL="0" distR="0" wp14:anchorId="5A571CDD" wp14:editId="6EE5D226">
            <wp:extent cx="6206490" cy="2714625"/>
            <wp:effectExtent l="0" t="0" r="3810" b="952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6490" cy="2714625"/>
                    </a:xfrm>
                    <a:prstGeom prst="rect">
                      <a:avLst/>
                    </a:prstGeom>
                    <a:noFill/>
                  </pic:spPr>
                </pic:pic>
              </a:graphicData>
            </a:graphic>
          </wp:inline>
        </w:drawing>
      </w:r>
    </w:p>
    <w:p w14:paraId="257DFAB8" w14:textId="31E11EE6" w:rsidR="00B01D60" w:rsidRPr="00297F26" w:rsidRDefault="004A63EA" w:rsidP="003B673B">
      <w:pPr>
        <w:jc w:val="both"/>
        <w:rPr>
          <w:rFonts w:ascii="Roboto" w:hAnsi="Roboto" w:cstheme="minorHAnsi"/>
          <w:color w:val="3B435F"/>
          <w:szCs w:val="20"/>
        </w:rPr>
      </w:pPr>
      <w:r w:rsidRPr="00297F26">
        <w:rPr>
          <w:rFonts w:ascii="Roboto" w:hAnsi="Roboto" w:cstheme="minorHAnsi"/>
          <w:color w:val="000000" w:themeColor="text1"/>
          <w:szCs w:val="20"/>
        </w:rPr>
        <w:t xml:space="preserve">Source : </w:t>
      </w:r>
      <w:proofErr w:type="spellStart"/>
      <w:r w:rsidRPr="00297F26">
        <w:rPr>
          <w:rFonts w:ascii="Roboto" w:hAnsi="Roboto" w:cstheme="minorHAnsi"/>
          <w:color w:val="000000" w:themeColor="text1"/>
          <w:szCs w:val="20"/>
        </w:rPr>
        <w:t>Inasti</w:t>
      </w:r>
      <w:proofErr w:type="spellEnd"/>
      <w:r w:rsidRPr="00297F26">
        <w:rPr>
          <w:rFonts w:ascii="Roboto" w:hAnsi="Roboto" w:cstheme="minorHAnsi"/>
          <w:color w:val="000000" w:themeColor="text1"/>
          <w:szCs w:val="20"/>
        </w:rPr>
        <w:t xml:space="preserve"> </w:t>
      </w:r>
    </w:p>
    <w:p w14:paraId="0275A974" w14:textId="372FF134" w:rsidR="00B01D60" w:rsidRPr="00801D88" w:rsidRDefault="00B01D60" w:rsidP="00B01D60">
      <w:pPr>
        <w:pStyle w:val="Style2"/>
      </w:pPr>
      <w:bookmarkStart w:id="10" w:name="_Toc89802964"/>
      <w:r>
        <w:t>Revenus des travailleurs indépendants selon la branche d’activité</w:t>
      </w:r>
      <w:bookmarkEnd w:id="10"/>
    </w:p>
    <w:p w14:paraId="0C565A52" w14:textId="2FB70A32" w:rsidR="00DC0505" w:rsidRDefault="00DC0505">
      <w:pPr>
        <w:rPr>
          <w:rFonts w:ascii="Roboto" w:hAnsi="Roboto"/>
          <w:b/>
          <w:bCs/>
          <w:lang w:val="fr-BE"/>
        </w:rPr>
      </w:pPr>
    </w:p>
    <w:p w14:paraId="6ED67348" w14:textId="6F801B5B" w:rsidR="00B01D60" w:rsidRPr="00B01D60" w:rsidRDefault="00B01D60" w:rsidP="00B01D60">
      <w:pPr>
        <w:jc w:val="both"/>
        <w:rPr>
          <w:rFonts w:ascii="Roboto" w:hAnsi="Roboto"/>
          <w:sz w:val="22"/>
          <w:szCs w:val="22"/>
          <w:lang w:val="fr-BE"/>
        </w:rPr>
      </w:pPr>
      <w:r w:rsidRPr="00B01D60">
        <w:rPr>
          <w:rFonts w:ascii="Roboto" w:hAnsi="Roboto"/>
          <w:sz w:val="22"/>
          <w:szCs w:val="22"/>
          <w:lang w:val="fr-BE"/>
        </w:rPr>
        <w:t>L’observation des revenus moyens des travailleurs indépendants selon la branche d’activité montre qu’au sein des travailleurs indépendants, les professions libérales sont celles où les revenus sont les plus élevés (42.</w:t>
      </w:r>
      <w:r w:rsidR="000257B9">
        <w:rPr>
          <w:rFonts w:ascii="Roboto" w:hAnsi="Roboto"/>
          <w:sz w:val="22"/>
          <w:szCs w:val="22"/>
          <w:lang w:val="fr-BE"/>
        </w:rPr>
        <w:t>0</w:t>
      </w:r>
      <w:r w:rsidRPr="00B01D60">
        <w:rPr>
          <w:rFonts w:ascii="Roboto" w:hAnsi="Roboto"/>
          <w:sz w:val="22"/>
          <w:szCs w:val="22"/>
          <w:lang w:val="fr-BE"/>
        </w:rPr>
        <w:t>7</w:t>
      </w:r>
      <w:r w:rsidR="000257B9">
        <w:rPr>
          <w:rFonts w:ascii="Roboto" w:hAnsi="Roboto"/>
          <w:sz w:val="22"/>
          <w:szCs w:val="22"/>
          <w:lang w:val="fr-BE"/>
        </w:rPr>
        <w:t>2,3</w:t>
      </w:r>
      <w:r w:rsidRPr="00B01D60">
        <w:rPr>
          <w:rFonts w:ascii="Roboto" w:hAnsi="Roboto"/>
          <w:sz w:val="22"/>
          <w:szCs w:val="22"/>
          <w:lang w:val="fr-BE"/>
        </w:rPr>
        <w:t xml:space="preserve"> </w:t>
      </w:r>
      <w:r w:rsidR="004D0CF8" w:rsidRPr="004D0CF8">
        <w:rPr>
          <w:rFonts w:ascii="Roboto" w:hAnsi="Roboto"/>
          <w:sz w:val="22"/>
          <w:szCs w:val="22"/>
          <w:lang w:val="fr-BE"/>
        </w:rPr>
        <w:t>€</w:t>
      </w:r>
      <w:r w:rsidRPr="00B01D60">
        <w:rPr>
          <w:rFonts w:ascii="Roboto" w:hAnsi="Roboto"/>
          <w:sz w:val="22"/>
          <w:szCs w:val="22"/>
          <w:lang w:val="fr-BE"/>
        </w:rPr>
        <w:t>), avec plus de 1</w:t>
      </w:r>
      <w:r w:rsidR="00195CA6">
        <w:rPr>
          <w:rFonts w:ascii="Roboto" w:hAnsi="Roboto"/>
          <w:sz w:val="22"/>
          <w:szCs w:val="22"/>
          <w:lang w:val="fr-BE"/>
        </w:rPr>
        <w:t>2</w:t>
      </w:r>
      <w:r w:rsidRPr="00B01D60">
        <w:rPr>
          <w:rFonts w:ascii="Roboto" w:hAnsi="Roboto"/>
          <w:sz w:val="22"/>
          <w:szCs w:val="22"/>
          <w:lang w:val="fr-BE"/>
        </w:rPr>
        <w:t>.</w:t>
      </w:r>
      <w:r w:rsidR="00195CA6">
        <w:rPr>
          <w:rFonts w:ascii="Roboto" w:hAnsi="Roboto"/>
          <w:sz w:val="22"/>
          <w:szCs w:val="22"/>
          <w:lang w:val="fr-BE"/>
        </w:rPr>
        <w:t>5</w:t>
      </w:r>
      <w:r w:rsidRPr="00B01D60">
        <w:rPr>
          <w:rFonts w:ascii="Roboto" w:hAnsi="Roboto"/>
          <w:sz w:val="22"/>
          <w:szCs w:val="22"/>
          <w:lang w:val="fr-BE"/>
        </w:rPr>
        <w:t xml:space="preserve">00 </w:t>
      </w:r>
      <w:r w:rsidR="004D0CF8" w:rsidRPr="004D0CF8">
        <w:rPr>
          <w:rFonts w:ascii="Roboto" w:hAnsi="Roboto"/>
          <w:sz w:val="22"/>
          <w:szCs w:val="22"/>
          <w:lang w:val="fr-BE"/>
        </w:rPr>
        <w:t>€</w:t>
      </w:r>
      <w:r w:rsidRPr="00B01D60">
        <w:rPr>
          <w:rFonts w:ascii="Roboto" w:hAnsi="Roboto"/>
          <w:sz w:val="22"/>
          <w:szCs w:val="22"/>
          <w:lang w:val="fr-BE"/>
        </w:rPr>
        <w:t xml:space="preserve"> de plus que la moyenne d’ensemble. </w:t>
      </w:r>
      <w:r w:rsidR="00195CA6">
        <w:rPr>
          <w:rFonts w:ascii="Roboto" w:hAnsi="Roboto"/>
          <w:sz w:val="22"/>
          <w:szCs w:val="22"/>
          <w:lang w:val="fr-BE"/>
        </w:rPr>
        <w:t>Cet écart tend à s</w:t>
      </w:r>
      <w:r w:rsidR="00D70AEA">
        <w:rPr>
          <w:rFonts w:ascii="Roboto" w:hAnsi="Roboto"/>
          <w:sz w:val="22"/>
          <w:szCs w:val="22"/>
          <w:lang w:val="fr-BE"/>
        </w:rPr>
        <w:t>’</w:t>
      </w:r>
      <w:r w:rsidR="00195CA6">
        <w:rPr>
          <w:rFonts w:ascii="Roboto" w:hAnsi="Roboto"/>
          <w:sz w:val="22"/>
          <w:szCs w:val="22"/>
          <w:lang w:val="fr-BE"/>
        </w:rPr>
        <w:t xml:space="preserve">accentuer avec le temps car il était de 11.850 </w:t>
      </w:r>
      <w:r w:rsidR="004D0CF8" w:rsidRPr="004D0CF8">
        <w:rPr>
          <w:rFonts w:ascii="Roboto" w:hAnsi="Roboto"/>
          <w:sz w:val="22"/>
          <w:szCs w:val="22"/>
          <w:lang w:val="fr-BE"/>
        </w:rPr>
        <w:t>€</w:t>
      </w:r>
      <w:r w:rsidR="004D0CF8">
        <w:rPr>
          <w:rFonts w:ascii="Roboto" w:hAnsi="Roboto"/>
          <w:sz w:val="22"/>
          <w:szCs w:val="22"/>
          <w:lang w:val="fr-BE"/>
        </w:rPr>
        <w:t xml:space="preserve"> </w:t>
      </w:r>
      <w:r w:rsidR="00195CA6">
        <w:rPr>
          <w:rFonts w:ascii="Roboto" w:hAnsi="Roboto"/>
          <w:sz w:val="22"/>
          <w:szCs w:val="22"/>
          <w:lang w:val="fr-BE"/>
        </w:rPr>
        <w:t xml:space="preserve">en 2015. </w:t>
      </w:r>
      <w:r w:rsidRPr="00B01D60">
        <w:rPr>
          <w:rFonts w:ascii="Roboto" w:hAnsi="Roboto"/>
          <w:sz w:val="22"/>
          <w:szCs w:val="22"/>
          <w:lang w:val="fr-BE"/>
        </w:rPr>
        <w:t xml:space="preserve">Nous y reviendrons lors de l’analyse dédiée à cette branche d’activité. </w:t>
      </w:r>
    </w:p>
    <w:p w14:paraId="34118F90" w14:textId="2519DAB3" w:rsidR="00B01D60" w:rsidRPr="00B01D60" w:rsidRDefault="00B01D60" w:rsidP="00B01D60">
      <w:pPr>
        <w:jc w:val="both"/>
        <w:rPr>
          <w:rFonts w:ascii="Roboto" w:hAnsi="Roboto"/>
          <w:sz w:val="22"/>
          <w:szCs w:val="22"/>
          <w:lang w:val="fr-BE"/>
        </w:rPr>
      </w:pPr>
      <w:r w:rsidRPr="00B01D60">
        <w:rPr>
          <w:rFonts w:ascii="Roboto" w:hAnsi="Roboto"/>
          <w:sz w:val="22"/>
          <w:szCs w:val="22"/>
          <w:lang w:val="fr-BE"/>
        </w:rPr>
        <w:t xml:space="preserve">Dans l’industrie (qui regroupe aussi la Construction), les revenus moyens s’élèvent à 25.500 </w:t>
      </w:r>
      <w:r w:rsidR="004D0CF8" w:rsidRPr="004D0CF8">
        <w:rPr>
          <w:rFonts w:ascii="Roboto" w:hAnsi="Roboto"/>
          <w:sz w:val="22"/>
          <w:szCs w:val="22"/>
          <w:lang w:val="fr-BE"/>
        </w:rPr>
        <w:t>€</w:t>
      </w:r>
      <w:r w:rsidRPr="00B01D60">
        <w:rPr>
          <w:rFonts w:ascii="Roboto" w:hAnsi="Roboto"/>
          <w:sz w:val="22"/>
          <w:szCs w:val="22"/>
          <w:lang w:val="fr-BE"/>
        </w:rPr>
        <w:t xml:space="preserve">. On retrouve des montants similaires dans le Commerce (y compris l’hôtellerie et la restauration, 26.685,7 </w:t>
      </w:r>
      <w:r w:rsidR="004D0CF8" w:rsidRPr="004D0CF8">
        <w:rPr>
          <w:rFonts w:ascii="Roboto" w:hAnsi="Roboto"/>
          <w:sz w:val="22"/>
          <w:szCs w:val="22"/>
          <w:lang w:val="fr-BE"/>
        </w:rPr>
        <w:t>€</w:t>
      </w:r>
      <w:r w:rsidRPr="00B01D60">
        <w:rPr>
          <w:rFonts w:ascii="Roboto" w:hAnsi="Roboto"/>
          <w:sz w:val="22"/>
          <w:szCs w:val="22"/>
          <w:lang w:val="fr-BE"/>
        </w:rPr>
        <w:t>). Les revenus des agriculteurs sont les plus faibles (</w:t>
      </w:r>
      <w:r w:rsidR="00D53431">
        <w:rPr>
          <w:rFonts w:ascii="Roboto" w:hAnsi="Roboto"/>
          <w:sz w:val="22"/>
          <w:szCs w:val="22"/>
          <w:lang w:val="fr-BE"/>
        </w:rPr>
        <w:t>18.990</w:t>
      </w:r>
      <w:r w:rsidRPr="00B01D60">
        <w:rPr>
          <w:rFonts w:ascii="Roboto" w:hAnsi="Roboto"/>
          <w:sz w:val="22"/>
          <w:szCs w:val="22"/>
          <w:lang w:val="fr-BE"/>
        </w:rPr>
        <w:t xml:space="preserve"> </w:t>
      </w:r>
      <w:r w:rsidR="004D0CF8" w:rsidRPr="004D0CF8">
        <w:rPr>
          <w:rFonts w:ascii="Roboto" w:hAnsi="Roboto"/>
          <w:sz w:val="22"/>
          <w:szCs w:val="22"/>
          <w:lang w:val="fr-BE"/>
        </w:rPr>
        <w:t>€</w:t>
      </w:r>
      <w:r w:rsidRPr="00B01D60">
        <w:rPr>
          <w:rFonts w:ascii="Roboto" w:hAnsi="Roboto"/>
          <w:sz w:val="22"/>
          <w:szCs w:val="22"/>
          <w:lang w:val="fr-BE"/>
        </w:rPr>
        <w:t xml:space="preserve">). </w:t>
      </w:r>
    </w:p>
    <w:p w14:paraId="20BD4B46" w14:textId="4F5AF9B2" w:rsidR="00B01D60" w:rsidRPr="00B01D60" w:rsidRDefault="00B01D60" w:rsidP="00B01D60">
      <w:pPr>
        <w:jc w:val="both"/>
        <w:rPr>
          <w:rFonts w:ascii="Roboto" w:hAnsi="Roboto"/>
          <w:sz w:val="22"/>
          <w:szCs w:val="22"/>
          <w:lang w:val="fr-BE"/>
        </w:rPr>
      </w:pPr>
      <w:r w:rsidRPr="00B01D60">
        <w:rPr>
          <w:rFonts w:ascii="Roboto" w:hAnsi="Roboto"/>
          <w:sz w:val="22"/>
          <w:szCs w:val="22"/>
          <w:lang w:val="fr-BE"/>
        </w:rPr>
        <w:t>Entre 201</w:t>
      </w:r>
      <w:r w:rsidR="00D53431">
        <w:rPr>
          <w:rFonts w:ascii="Roboto" w:hAnsi="Roboto"/>
          <w:sz w:val="22"/>
          <w:szCs w:val="22"/>
          <w:lang w:val="fr-BE"/>
        </w:rPr>
        <w:t>5</w:t>
      </w:r>
      <w:r w:rsidRPr="00B01D60">
        <w:rPr>
          <w:rFonts w:ascii="Roboto" w:hAnsi="Roboto"/>
          <w:sz w:val="22"/>
          <w:szCs w:val="22"/>
          <w:lang w:val="fr-BE"/>
        </w:rPr>
        <w:t xml:space="preserve"> et 20</w:t>
      </w:r>
      <w:r w:rsidR="00D53431">
        <w:rPr>
          <w:rFonts w:ascii="Roboto" w:hAnsi="Roboto"/>
          <w:sz w:val="22"/>
          <w:szCs w:val="22"/>
          <w:lang w:val="fr-BE"/>
        </w:rPr>
        <w:t>20</w:t>
      </w:r>
      <w:r w:rsidRPr="00B01D60">
        <w:rPr>
          <w:rFonts w:ascii="Roboto" w:hAnsi="Roboto"/>
          <w:sz w:val="22"/>
          <w:szCs w:val="22"/>
          <w:lang w:val="fr-BE"/>
        </w:rPr>
        <w:t>, les revenus se sont accrus de</w:t>
      </w:r>
      <w:r w:rsidR="00451675">
        <w:rPr>
          <w:rFonts w:ascii="Roboto" w:hAnsi="Roboto"/>
          <w:sz w:val="22"/>
          <w:szCs w:val="22"/>
          <w:lang w:val="fr-BE"/>
        </w:rPr>
        <w:t xml:space="preserve"> 5,8% dans les professions libérales,</w:t>
      </w:r>
      <w:r w:rsidRPr="00B01D60">
        <w:rPr>
          <w:rFonts w:ascii="Roboto" w:hAnsi="Roboto"/>
          <w:sz w:val="22"/>
          <w:szCs w:val="22"/>
          <w:lang w:val="fr-BE"/>
        </w:rPr>
        <w:t xml:space="preserve"> </w:t>
      </w:r>
      <w:r w:rsidR="00D53431">
        <w:rPr>
          <w:rFonts w:ascii="Roboto" w:hAnsi="Roboto"/>
          <w:sz w:val="22"/>
          <w:szCs w:val="22"/>
          <w:lang w:val="fr-BE"/>
        </w:rPr>
        <w:t>3,9</w:t>
      </w:r>
      <w:r w:rsidRPr="00B01D60">
        <w:rPr>
          <w:rFonts w:ascii="Roboto" w:hAnsi="Roboto"/>
          <w:sz w:val="22"/>
          <w:szCs w:val="22"/>
          <w:lang w:val="fr-BE"/>
        </w:rPr>
        <w:t xml:space="preserve">% dans le commerce, </w:t>
      </w:r>
      <w:r w:rsidR="00D53431">
        <w:rPr>
          <w:rFonts w:ascii="Roboto" w:hAnsi="Roboto"/>
          <w:sz w:val="22"/>
          <w:szCs w:val="22"/>
          <w:lang w:val="fr-BE"/>
        </w:rPr>
        <w:t>2,6</w:t>
      </w:r>
      <w:r w:rsidRPr="00B01D60">
        <w:rPr>
          <w:rFonts w:ascii="Roboto" w:hAnsi="Roboto"/>
          <w:sz w:val="22"/>
          <w:szCs w:val="22"/>
          <w:lang w:val="fr-BE"/>
        </w:rPr>
        <w:t>% dans les services</w:t>
      </w:r>
      <w:r w:rsidR="00D53431">
        <w:rPr>
          <w:rFonts w:ascii="Roboto" w:hAnsi="Roboto"/>
          <w:sz w:val="22"/>
          <w:szCs w:val="22"/>
          <w:lang w:val="fr-BE"/>
        </w:rPr>
        <w:t>, 2,3% dans l’agriculture</w:t>
      </w:r>
      <w:r w:rsidRPr="00B01D60">
        <w:rPr>
          <w:rFonts w:ascii="Roboto" w:hAnsi="Roboto"/>
          <w:sz w:val="22"/>
          <w:szCs w:val="22"/>
          <w:lang w:val="fr-BE"/>
        </w:rPr>
        <w:t xml:space="preserve"> et </w:t>
      </w:r>
      <w:r w:rsidR="00D53431">
        <w:rPr>
          <w:rFonts w:ascii="Roboto" w:hAnsi="Roboto"/>
          <w:sz w:val="22"/>
          <w:szCs w:val="22"/>
          <w:lang w:val="fr-BE"/>
        </w:rPr>
        <w:t>2,1</w:t>
      </w:r>
      <w:r w:rsidRPr="00B01D60">
        <w:rPr>
          <w:rFonts w:ascii="Roboto" w:hAnsi="Roboto"/>
          <w:sz w:val="22"/>
          <w:szCs w:val="22"/>
          <w:lang w:val="fr-BE"/>
        </w:rPr>
        <w:t xml:space="preserve">% dans l’industrie. Il faut remarquer le recul significatif des revenus des </w:t>
      </w:r>
      <w:r w:rsidR="00D53431">
        <w:rPr>
          <w:rFonts w:ascii="Roboto" w:hAnsi="Roboto"/>
          <w:sz w:val="22"/>
          <w:szCs w:val="22"/>
          <w:lang w:val="fr-BE"/>
        </w:rPr>
        <w:t>pêcheurs</w:t>
      </w:r>
      <w:r w:rsidRPr="00B01D60">
        <w:rPr>
          <w:rFonts w:ascii="Roboto" w:hAnsi="Roboto"/>
          <w:sz w:val="22"/>
          <w:szCs w:val="22"/>
          <w:lang w:val="fr-BE"/>
        </w:rPr>
        <w:t xml:space="preserve"> (-</w:t>
      </w:r>
      <w:r w:rsidR="00D53431">
        <w:rPr>
          <w:rFonts w:ascii="Roboto" w:hAnsi="Roboto"/>
          <w:sz w:val="22"/>
          <w:szCs w:val="22"/>
          <w:lang w:val="fr-BE"/>
        </w:rPr>
        <w:t>20,2</w:t>
      </w:r>
      <w:r w:rsidRPr="00B01D60">
        <w:rPr>
          <w:rFonts w:ascii="Roboto" w:hAnsi="Roboto"/>
          <w:sz w:val="22"/>
          <w:szCs w:val="22"/>
          <w:lang w:val="fr-BE"/>
        </w:rPr>
        <w:t>%).</w:t>
      </w:r>
    </w:p>
    <w:p w14:paraId="1C0EFE6D" w14:textId="77777777" w:rsidR="00B01D60" w:rsidRDefault="00B01D60">
      <w:pPr>
        <w:rPr>
          <w:rFonts w:ascii="Roboto" w:hAnsi="Roboto"/>
          <w:b/>
          <w:bCs/>
          <w:lang w:val="fr-BE"/>
        </w:rPr>
      </w:pPr>
    </w:p>
    <w:p w14:paraId="1BFDA165" w14:textId="24BDB83C" w:rsidR="001B6BC0" w:rsidRDefault="004A63EA" w:rsidP="00556166">
      <w:pPr>
        <w:rPr>
          <w:rFonts w:ascii="Roboto" w:hAnsi="Roboto"/>
          <w:b/>
          <w:bCs/>
          <w:lang w:val="fr-BE"/>
        </w:rPr>
      </w:pPr>
      <w:r>
        <w:rPr>
          <w:rFonts w:ascii="Roboto" w:hAnsi="Roboto"/>
          <w:b/>
          <w:bCs/>
          <w:noProof/>
          <w:lang w:val="fr-BE"/>
        </w:rPr>
        <w:drawing>
          <wp:inline distT="0" distB="0" distL="0" distR="0" wp14:anchorId="02036466" wp14:editId="0C7D392B">
            <wp:extent cx="6205481" cy="2505075"/>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23187" cy="2512223"/>
                    </a:xfrm>
                    <a:prstGeom prst="rect">
                      <a:avLst/>
                    </a:prstGeom>
                    <a:noFill/>
                  </pic:spPr>
                </pic:pic>
              </a:graphicData>
            </a:graphic>
          </wp:inline>
        </w:drawing>
      </w:r>
    </w:p>
    <w:p w14:paraId="361D702B" w14:textId="77777777" w:rsidR="004A63EA" w:rsidRPr="00297F26" w:rsidRDefault="004A63EA" w:rsidP="004A63EA">
      <w:pPr>
        <w:jc w:val="both"/>
        <w:rPr>
          <w:rFonts w:ascii="Roboto" w:hAnsi="Roboto" w:cstheme="minorHAnsi"/>
          <w:color w:val="000000" w:themeColor="text1"/>
          <w:szCs w:val="20"/>
        </w:rPr>
      </w:pPr>
      <w:r w:rsidRPr="00297F26">
        <w:rPr>
          <w:rFonts w:ascii="Roboto" w:hAnsi="Roboto" w:cstheme="minorHAnsi"/>
          <w:color w:val="000000" w:themeColor="text1"/>
          <w:szCs w:val="20"/>
        </w:rPr>
        <w:t xml:space="preserve">Source : </w:t>
      </w:r>
      <w:proofErr w:type="spellStart"/>
      <w:r w:rsidRPr="00297F26">
        <w:rPr>
          <w:rFonts w:ascii="Roboto" w:hAnsi="Roboto" w:cstheme="minorHAnsi"/>
          <w:color w:val="000000" w:themeColor="text1"/>
          <w:szCs w:val="20"/>
        </w:rPr>
        <w:t>Inasti</w:t>
      </w:r>
      <w:proofErr w:type="spellEnd"/>
      <w:r w:rsidRPr="00297F26">
        <w:rPr>
          <w:rFonts w:ascii="Roboto" w:hAnsi="Roboto" w:cstheme="minorHAnsi"/>
          <w:color w:val="000000" w:themeColor="text1"/>
          <w:szCs w:val="20"/>
        </w:rPr>
        <w:t xml:space="preserve"> </w:t>
      </w:r>
    </w:p>
    <w:p w14:paraId="1D519F3B" w14:textId="77777777" w:rsidR="004A63EA" w:rsidRPr="00801D88" w:rsidRDefault="004A63EA" w:rsidP="00556166">
      <w:pPr>
        <w:rPr>
          <w:rFonts w:ascii="Roboto" w:hAnsi="Roboto"/>
          <w:b/>
          <w:bCs/>
          <w:lang w:val="fr-BE"/>
        </w:rPr>
      </w:pPr>
    </w:p>
    <w:bookmarkStart w:id="11" w:name="_Toc89802965"/>
    <w:p w14:paraId="36304750" w14:textId="4E79A7EF" w:rsidR="000C6170" w:rsidRPr="00ED41EA" w:rsidRDefault="000C6170" w:rsidP="000C6170">
      <w:pPr>
        <w:pStyle w:val="Titre1"/>
        <w:numPr>
          <w:ilvl w:val="0"/>
          <w:numId w:val="39"/>
        </w:numPr>
        <w:rPr>
          <w:rFonts w:ascii="Roboto" w:hAnsi="Roboto"/>
          <w:color w:val="FFFFFF" w:themeColor="background1"/>
          <w:lang w:val="fr-BE"/>
        </w:rPr>
      </w:pPr>
      <w:r w:rsidRPr="00ED41EA">
        <w:rPr>
          <w:rFonts w:ascii="Roboto" w:hAnsi="Roboto"/>
          <w:b w:val="0"/>
          <w:noProof/>
          <w:color w:val="FFFFFF" w:themeColor="background1"/>
        </w:rPr>
        <mc:AlternateContent>
          <mc:Choice Requires="wps">
            <w:drawing>
              <wp:anchor distT="0" distB="0" distL="114300" distR="114300" simplePos="0" relativeHeight="251728896" behindDoc="0" locked="0" layoutInCell="1" allowOverlap="1" wp14:anchorId="752C947D" wp14:editId="4A4963BD">
                <wp:simplePos x="0" y="0"/>
                <wp:positionH relativeFrom="column">
                  <wp:posOffset>-533400</wp:posOffset>
                </wp:positionH>
                <wp:positionV relativeFrom="paragraph">
                  <wp:posOffset>142875</wp:posOffset>
                </wp:positionV>
                <wp:extent cx="461433" cy="0"/>
                <wp:effectExtent l="0" t="0" r="15240" b="38100"/>
                <wp:wrapNone/>
                <wp:docPr id="29" name="Connecteur droit 29"/>
                <wp:cNvGraphicFramePr/>
                <a:graphic xmlns:a="http://schemas.openxmlformats.org/drawingml/2006/main">
                  <a:graphicData uri="http://schemas.microsoft.com/office/word/2010/wordprocessingShape">
                    <wps:wsp>
                      <wps:cNvCnPr/>
                      <wps:spPr>
                        <a:xfrm flipH="1">
                          <a:off x="0" y="0"/>
                          <a:ext cx="46143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83E9D4" id="Connecteur droit 29" o:spid="_x0000_s1026" style="position:absolute;flip:x;z-index:251728896;visibility:visible;mso-wrap-style:square;mso-wrap-distance-left:9pt;mso-wrap-distance-top:0;mso-wrap-distance-right:9pt;mso-wrap-distance-bottom:0;mso-position-horizontal:absolute;mso-position-horizontal-relative:text;mso-position-vertical:absolute;mso-position-vertical-relative:text" from="-42pt,11.25pt" to="-5.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" strokecolor="white [3212]" strokeweight="1.5pt" insetpen="t"/>
            </w:pict>
          </mc:Fallback>
        </mc:AlternateContent>
      </w:r>
      <w:r w:rsidRPr="00ED41EA">
        <w:rPr>
          <w:b w:val="0"/>
          <w:noProof/>
          <w:color w:val="FFFFFF" w:themeColor="background1"/>
          <w:sz w:val="56"/>
        </w:rPr>
        <mc:AlternateContent>
          <mc:Choice Requires="wps">
            <w:drawing>
              <wp:anchor distT="0" distB="0" distL="114300" distR="114300" simplePos="0" relativeHeight="251727872" behindDoc="1" locked="0" layoutInCell="1" allowOverlap="1" wp14:anchorId="7C842BE3" wp14:editId="7594A8AF">
                <wp:simplePos x="0" y="0"/>
                <wp:positionH relativeFrom="page">
                  <wp:align>left</wp:align>
                </wp:positionH>
                <wp:positionV relativeFrom="paragraph">
                  <wp:posOffset>-542925</wp:posOffset>
                </wp:positionV>
                <wp:extent cx="7559675" cy="1260000"/>
                <wp:effectExtent l="0" t="0" r="3175" b="0"/>
                <wp:wrapNone/>
                <wp:docPr id="33" name="Rectangle 33"/>
                <wp:cNvGraphicFramePr/>
                <a:graphic xmlns:a="http://schemas.openxmlformats.org/drawingml/2006/main">
                  <a:graphicData uri="http://schemas.microsoft.com/office/word/2010/wordprocessingShape">
                    <wps:wsp>
                      <wps:cNvSpPr/>
                      <wps:spPr>
                        <a:xfrm>
                          <a:off x="0" y="0"/>
                          <a:ext cx="7559675" cy="1260000"/>
                        </a:xfrm>
                        <a:prstGeom prst="rect">
                          <a:avLst/>
                        </a:prstGeom>
                        <a:solidFill>
                          <a:srgbClr val="143CC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136C2" id="Rectangle 33" o:spid="_x0000_s1026" style="position:absolute;margin-left:0;margin-top:-42.75pt;width:595.25pt;height:99.2pt;z-index:-2515886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" fillcolor="#143cc8" stroked="f" strokeweight="2.75pt" insetpen="t">
                <w10:wrap anchorx="page"/>
              </v:rect>
            </w:pict>
          </mc:Fallback>
        </mc:AlternateContent>
      </w:r>
      <w:r>
        <w:rPr>
          <w:rFonts w:ascii="Roboto" w:hAnsi="Roboto"/>
          <w:color w:val="FFFFFF" w:themeColor="background1"/>
          <w:lang w:val="fr-BE"/>
        </w:rPr>
        <w:t>Professions libérales et travailleurs indépendants</w:t>
      </w:r>
      <w:bookmarkEnd w:id="11"/>
    </w:p>
    <w:p w14:paraId="7410A37F" w14:textId="77777777" w:rsidR="000C6170" w:rsidRDefault="000C6170">
      <w:pPr>
        <w:rPr>
          <w:rFonts w:ascii="Roboto" w:hAnsi="Roboto"/>
          <w:lang w:val="fr-BE"/>
        </w:rPr>
      </w:pPr>
    </w:p>
    <w:p w14:paraId="3C2BAB99" w14:textId="77777777" w:rsidR="000C6170" w:rsidRDefault="000C6170">
      <w:pPr>
        <w:rPr>
          <w:rFonts w:ascii="Roboto" w:hAnsi="Roboto"/>
          <w:lang w:val="fr-BE"/>
        </w:rPr>
      </w:pPr>
    </w:p>
    <w:p w14:paraId="577C2B6A" w14:textId="77777777" w:rsidR="000C6170" w:rsidRDefault="000C6170">
      <w:pPr>
        <w:rPr>
          <w:rFonts w:ascii="Roboto" w:hAnsi="Roboto"/>
          <w:lang w:val="fr-BE"/>
        </w:rPr>
      </w:pPr>
    </w:p>
    <w:p w14:paraId="2A33710E" w14:textId="77777777" w:rsidR="000C6170" w:rsidRDefault="000C6170">
      <w:pPr>
        <w:rPr>
          <w:rFonts w:ascii="Roboto" w:hAnsi="Roboto"/>
          <w:lang w:val="fr-BE"/>
        </w:rPr>
      </w:pPr>
    </w:p>
    <w:p w14:paraId="781BFDB9" w14:textId="11AF4FA0" w:rsidR="000C6170" w:rsidRPr="00801D88" w:rsidRDefault="000C6170" w:rsidP="000C6170">
      <w:pPr>
        <w:pStyle w:val="Style2"/>
      </w:pPr>
      <w:bookmarkStart w:id="12" w:name="_Toc89802966"/>
      <w:r>
        <w:t>Professions libérales et nature de l’activité</w:t>
      </w:r>
      <w:bookmarkEnd w:id="12"/>
    </w:p>
    <w:p w14:paraId="139FF5AB" w14:textId="77777777" w:rsidR="000C6170" w:rsidRDefault="000C6170">
      <w:pPr>
        <w:rPr>
          <w:rFonts w:ascii="Roboto" w:hAnsi="Roboto"/>
          <w:lang w:val="fr-BE"/>
        </w:rPr>
      </w:pPr>
    </w:p>
    <w:p w14:paraId="5EBF6BD0" w14:textId="00753270" w:rsidR="000C6170" w:rsidRPr="000C6170" w:rsidRDefault="007E7C2F" w:rsidP="000C6170">
      <w:pPr>
        <w:jc w:val="both"/>
        <w:rPr>
          <w:rFonts w:ascii="Roboto" w:hAnsi="Roboto"/>
          <w:sz w:val="22"/>
          <w:szCs w:val="22"/>
          <w:lang w:val="fr-BE"/>
        </w:rPr>
      </w:pPr>
      <w:r>
        <w:rPr>
          <w:rFonts w:ascii="Roboto" w:hAnsi="Roboto"/>
          <w:sz w:val="22"/>
          <w:szCs w:val="22"/>
          <w:lang w:val="fr-BE"/>
        </w:rPr>
        <w:t xml:space="preserve">On dénombrait 374.418 indépendants exerçant une profession libérale en 2020, toutes. </w:t>
      </w:r>
      <w:r w:rsidR="000C6170" w:rsidRPr="000C6170">
        <w:rPr>
          <w:rFonts w:ascii="Roboto" w:hAnsi="Roboto"/>
          <w:sz w:val="22"/>
          <w:szCs w:val="22"/>
          <w:lang w:val="fr-BE"/>
        </w:rPr>
        <w:t>Naturellement et comme pour les indépendants, les professions libérales exercent plus en activité principale qu’en activité complémentaire ou après l’âge de la pension.  Cela peut notamment s’expliquer par le fait que certaines professions doivent être exercées à titre principal en raison d’incompatibilités instaurées par leur déontologie.</w:t>
      </w:r>
    </w:p>
    <w:p w14:paraId="527436EA" w14:textId="0D62C38C" w:rsidR="000C6170" w:rsidRDefault="000C6170">
      <w:pPr>
        <w:rPr>
          <w:rFonts w:ascii="Roboto" w:hAnsi="Roboto"/>
          <w:lang w:val="fr-BE"/>
        </w:rPr>
      </w:pPr>
    </w:p>
    <w:p w14:paraId="20F48F27" w14:textId="05A4C837" w:rsidR="00981E45" w:rsidRDefault="00981E45" w:rsidP="00981E45">
      <w:pPr>
        <w:ind w:left="142"/>
        <w:rPr>
          <w:rFonts w:ascii="Roboto" w:hAnsi="Roboto"/>
          <w:lang w:val="fr-BE"/>
        </w:rPr>
      </w:pPr>
      <w:r>
        <w:rPr>
          <w:rFonts w:ascii="Roboto" w:hAnsi="Roboto"/>
          <w:noProof/>
          <w:lang w:val="fr-BE"/>
        </w:rPr>
        <w:drawing>
          <wp:inline distT="0" distB="0" distL="0" distR="0" wp14:anchorId="18000718" wp14:editId="57C3F9D0">
            <wp:extent cx="6304280" cy="3238500"/>
            <wp:effectExtent l="0" t="0" r="127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19451" cy="3246293"/>
                    </a:xfrm>
                    <a:prstGeom prst="rect">
                      <a:avLst/>
                    </a:prstGeom>
                    <a:noFill/>
                  </pic:spPr>
                </pic:pic>
              </a:graphicData>
            </a:graphic>
          </wp:inline>
        </w:drawing>
      </w:r>
    </w:p>
    <w:p w14:paraId="667CF931" w14:textId="77777777" w:rsidR="00981E45" w:rsidRPr="00297F26" w:rsidRDefault="00981E45" w:rsidP="00981E45">
      <w:pPr>
        <w:ind w:firstLine="576"/>
        <w:jc w:val="both"/>
        <w:rPr>
          <w:rFonts w:ascii="Roboto" w:hAnsi="Roboto" w:cstheme="minorHAnsi"/>
          <w:color w:val="000000" w:themeColor="text1"/>
          <w:szCs w:val="20"/>
        </w:rPr>
      </w:pPr>
      <w:r w:rsidRPr="00297F26">
        <w:rPr>
          <w:rFonts w:ascii="Roboto" w:hAnsi="Roboto" w:cstheme="minorHAnsi"/>
          <w:color w:val="000000" w:themeColor="text1"/>
          <w:szCs w:val="20"/>
        </w:rPr>
        <w:t xml:space="preserve">Source : </w:t>
      </w:r>
      <w:proofErr w:type="spellStart"/>
      <w:r w:rsidRPr="00297F26">
        <w:rPr>
          <w:rFonts w:ascii="Roboto" w:hAnsi="Roboto" w:cstheme="minorHAnsi"/>
          <w:color w:val="000000" w:themeColor="text1"/>
          <w:szCs w:val="20"/>
        </w:rPr>
        <w:t>Inasti</w:t>
      </w:r>
      <w:proofErr w:type="spellEnd"/>
      <w:r w:rsidRPr="00297F26">
        <w:rPr>
          <w:rFonts w:ascii="Roboto" w:hAnsi="Roboto" w:cstheme="minorHAnsi"/>
          <w:color w:val="000000" w:themeColor="text1"/>
          <w:szCs w:val="20"/>
        </w:rPr>
        <w:t xml:space="preserve"> </w:t>
      </w:r>
    </w:p>
    <w:p w14:paraId="69C171C5" w14:textId="38ECA532" w:rsidR="000C6170" w:rsidRDefault="000C6170">
      <w:pPr>
        <w:rPr>
          <w:rFonts w:ascii="Roboto" w:hAnsi="Roboto"/>
          <w:lang w:val="fr-BE"/>
        </w:rPr>
      </w:pPr>
    </w:p>
    <w:p w14:paraId="698A3658" w14:textId="77777777" w:rsidR="0083371C" w:rsidRDefault="0083371C">
      <w:pPr>
        <w:rPr>
          <w:rFonts w:ascii="Roboto" w:hAnsi="Roboto"/>
          <w:lang w:val="fr-BE"/>
        </w:rPr>
      </w:pPr>
    </w:p>
    <w:p w14:paraId="0A6C2C38" w14:textId="16F82768" w:rsidR="0083371C" w:rsidRDefault="0083371C">
      <w:pPr>
        <w:rPr>
          <w:rFonts w:ascii="Roboto" w:hAnsi="Roboto"/>
          <w:lang w:val="fr-BE"/>
        </w:rPr>
      </w:pPr>
      <w:r>
        <w:rPr>
          <w:rFonts w:ascii="Roboto" w:hAnsi="Roboto"/>
          <w:noProof/>
          <w:lang w:val="fr-BE"/>
        </w:rPr>
        <w:lastRenderedPageBreak/>
        <w:drawing>
          <wp:inline distT="0" distB="0" distL="0" distR="0" wp14:anchorId="5AABBF19" wp14:editId="4B0B98F7">
            <wp:extent cx="6035675" cy="2876550"/>
            <wp:effectExtent l="0" t="0" r="317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5675" cy="2876550"/>
                    </a:xfrm>
                    <a:prstGeom prst="rect">
                      <a:avLst/>
                    </a:prstGeom>
                    <a:noFill/>
                  </pic:spPr>
                </pic:pic>
              </a:graphicData>
            </a:graphic>
          </wp:inline>
        </w:drawing>
      </w:r>
    </w:p>
    <w:p w14:paraId="490C74EE" w14:textId="5973F97D" w:rsidR="00297F26" w:rsidRDefault="00297F26">
      <w:pPr>
        <w:rPr>
          <w:rFonts w:ascii="Roboto" w:hAnsi="Roboto"/>
          <w:lang w:val="fr-BE"/>
        </w:rPr>
      </w:pPr>
      <w:r w:rsidRPr="00297F26">
        <w:rPr>
          <w:rFonts w:ascii="Roboto" w:hAnsi="Roboto"/>
          <w:lang w:val="fr-BE"/>
        </w:rPr>
        <w:t xml:space="preserve">Source : </w:t>
      </w:r>
      <w:proofErr w:type="spellStart"/>
      <w:r w:rsidRPr="00297F26">
        <w:rPr>
          <w:rFonts w:ascii="Roboto" w:hAnsi="Roboto"/>
          <w:lang w:val="fr-BE"/>
        </w:rPr>
        <w:t>Inasti</w:t>
      </w:r>
      <w:proofErr w:type="spellEnd"/>
    </w:p>
    <w:p w14:paraId="3F30FCE1" w14:textId="6A4F3B7A" w:rsidR="000C6170" w:rsidRPr="00801D88" w:rsidRDefault="000C6170" w:rsidP="000C6170">
      <w:pPr>
        <w:pStyle w:val="Style2"/>
      </w:pPr>
      <w:bookmarkStart w:id="13" w:name="_Toc89802967"/>
      <w:r>
        <w:t>Evolution des professions libérales versus travailleurs indépendants</w:t>
      </w:r>
      <w:bookmarkEnd w:id="13"/>
    </w:p>
    <w:p w14:paraId="71A0C1A0" w14:textId="77777777" w:rsidR="000C6170" w:rsidRDefault="000C6170">
      <w:pPr>
        <w:rPr>
          <w:rFonts w:ascii="Roboto" w:hAnsi="Roboto"/>
          <w:lang w:val="fr-BE"/>
        </w:rPr>
      </w:pPr>
    </w:p>
    <w:p w14:paraId="031A7668" w14:textId="39F39937" w:rsidR="000C6170" w:rsidRDefault="000C6170" w:rsidP="000C6170">
      <w:pPr>
        <w:jc w:val="both"/>
        <w:rPr>
          <w:rFonts w:ascii="Roboto" w:hAnsi="Roboto"/>
          <w:sz w:val="22"/>
          <w:szCs w:val="22"/>
          <w:lang w:val="fr-BE"/>
        </w:rPr>
      </w:pPr>
      <w:r w:rsidRPr="000C6170">
        <w:rPr>
          <w:rFonts w:ascii="Roboto" w:hAnsi="Roboto"/>
          <w:sz w:val="22"/>
          <w:szCs w:val="22"/>
          <w:lang w:val="fr-BE"/>
        </w:rPr>
        <w:t xml:space="preserve">Si on compare l’évolution des </w:t>
      </w:r>
      <w:r w:rsidR="007D23A9">
        <w:rPr>
          <w:rFonts w:ascii="Roboto" w:hAnsi="Roboto"/>
          <w:sz w:val="22"/>
          <w:szCs w:val="22"/>
          <w:lang w:val="fr-BE"/>
        </w:rPr>
        <w:t xml:space="preserve">effectifs de la population totale des travailleurs </w:t>
      </w:r>
      <w:r w:rsidRPr="000C6170">
        <w:rPr>
          <w:rFonts w:ascii="Roboto" w:hAnsi="Roboto"/>
          <w:sz w:val="22"/>
          <w:szCs w:val="22"/>
          <w:lang w:val="fr-BE"/>
        </w:rPr>
        <w:t xml:space="preserve">indépendants et </w:t>
      </w:r>
      <w:r w:rsidR="007D23A9">
        <w:rPr>
          <w:rFonts w:ascii="Roboto" w:hAnsi="Roboto"/>
          <w:sz w:val="22"/>
          <w:szCs w:val="22"/>
          <w:lang w:val="fr-BE"/>
        </w:rPr>
        <w:t xml:space="preserve">celle </w:t>
      </w:r>
      <w:r w:rsidRPr="000C6170">
        <w:rPr>
          <w:rFonts w:ascii="Roboto" w:hAnsi="Roboto"/>
          <w:sz w:val="22"/>
          <w:szCs w:val="22"/>
          <w:lang w:val="fr-BE"/>
        </w:rPr>
        <w:t xml:space="preserve">des professions libérales exerçant à titre principal sur une période de 10 ans, on constate que l’effectif des professions libérales augmente plus vite que celui de l’ensemble des indépendants.  En effet, </w:t>
      </w:r>
      <w:r w:rsidR="007D23A9">
        <w:rPr>
          <w:rFonts w:ascii="Roboto" w:hAnsi="Roboto"/>
          <w:sz w:val="22"/>
          <w:szCs w:val="22"/>
          <w:lang w:val="fr-BE"/>
        </w:rPr>
        <w:t xml:space="preserve">le nombre d’indépendants actifs dans les professions libérales </w:t>
      </w:r>
      <w:r w:rsidRPr="000C6170">
        <w:rPr>
          <w:rFonts w:ascii="Roboto" w:hAnsi="Roboto"/>
          <w:sz w:val="22"/>
          <w:szCs w:val="22"/>
          <w:lang w:val="fr-BE"/>
        </w:rPr>
        <w:t>progresse de 3,7 % en moyenne annuelle sur cette période alors que</w:t>
      </w:r>
      <w:r w:rsidR="00B841B0">
        <w:rPr>
          <w:rFonts w:ascii="Roboto" w:hAnsi="Roboto"/>
          <w:sz w:val="22"/>
          <w:szCs w:val="22"/>
          <w:lang w:val="fr-BE"/>
        </w:rPr>
        <w:t xml:space="preserve"> celui des</w:t>
      </w:r>
      <w:r w:rsidRPr="000C6170">
        <w:rPr>
          <w:rFonts w:ascii="Roboto" w:hAnsi="Roboto"/>
          <w:sz w:val="22"/>
          <w:szCs w:val="22"/>
          <w:lang w:val="fr-BE"/>
        </w:rPr>
        <w:t xml:space="preserve"> indépendants n’augmente que de 1,</w:t>
      </w:r>
      <w:r w:rsidR="003252CB">
        <w:rPr>
          <w:rFonts w:ascii="Roboto" w:hAnsi="Roboto"/>
          <w:sz w:val="22"/>
          <w:szCs w:val="22"/>
          <w:lang w:val="fr-BE"/>
        </w:rPr>
        <w:t>4</w:t>
      </w:r>
      <w:r w:rsidRPr="000C6170">
        <w:rPr>
          <w:rFonts w:ascii="Roboto" w:hAnsi="Roboto"/>
          <w:sz w:val="22"/>
          <w:szCs w:val="22"/>
          <w:lang w:val="fr-BE"/>
        </w:rPr>
        <w:t xml:space="preserve">% par an dans le même temps. </w:t>
      </w:r>
    </w:p>
    <w:p w14:paraId="3D191339" w14:textId="0A123DB5" w:rsidR="003252CB" w:rsidRPr="000C6170" w:rsidRDefault="003252CB" w:rsidP="000C6170">
      <w:pPr>
        <w:jc w:val="both"/>
        <w:rPr>
          <w:rFonts w:ascii="Roboto" w:hAnsi="Roboto"/>
          <w:sz w:val="22"/>
          <w:szCs w:val="22"/>
          <w:lang w:val="fr-BE"/>
        </w:rPr>
      </w:pPr>
      <w:r>
        <w:rPr>
          <w:rFonts w:ascii="Roboto" w:hAnsi="Roboto"/>
          <w:sz w:val="22"/>
          <w:szCs w:val="22"/>
          <w:lang w:val="fr-BE"/>
        </w:rPr>
        <w:t>On note un resserrement de l’écart de croissance des deux populations depuis 2016/2017. Depuis lors, le rythme annuel moyen de croissance des professions libérales est de 3,6%, contre 1,8% pour l’ensemble des TI à titre principal.</w:t>
      </w:r>
    </w:p>
    <w:p w14:paraId="4AB827BC" w14:textId="50A39CF9" w:rsidR="000C6170" w:rsidRDefault="000C6170" w:rsidP="000C6170">
      <w:pPr>
        <w:jc w:val="both"/>
        <w:rPr>
          <w:rFonts w:ascii="Roboto" w:hAnsi="Roboto"/>
          <w:sz w:val="22"/>
          <w:szCs w:val="22"/>
          <w:lang w:val="fr-BE"/>
        </w:rPr>
      </w:pPr>
    </w:p>
    <w:p w14:paraId="2FC9D5D9" w14:textId="24B6CE3A" w:rsidR="00956C92" w:rsidRDefault="00956C92" w:rsidP="00834212">
      <w:pPr>
        <w:ind w:left="284"/>
        <w:jc w:val="both"/>
        <w:rPr>
          <w:rFonts w:ascii="Roboto" w:hAnsi="Roboto"/>
          <w:sz w:val="22"/>
          <w:szCs w:val="22"/>
          <w:lang w:val="fr-BE"/>
        </w:rPr>
      </w:pPr>
      <w:r>
        <w:rPr>
          <w:rFonts w:ascii="Roboto" w:hAnsi="Roboto"/>
          <w:noProof/>
          <w:sz w:val="22"/>
          <w:szCs w:val="22"/>
          <w:lang w:val="fr-BE"/>
        </w:rPr>
        <w:drawing>
          <wp:inline distT="0" distB="0" distL="0" distR="0" wp14:anchorId="27916F34" wp14:editId="6291D4D9">
            <wp:extent cx="6107100" cy="3028950"/>
            <wp:effectExtent l="0" t="0" r="825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0246" cy="3040430"/>
                    </a:xfrm>
                    <a:prstGeom prst="rect">
                      <a:avLst/>
                    </a:prstGeom>
                    <a:noFill/>
                  </pic:spPr>
                </pic:pic>
              </a:graphicData>
            </a:graphic>
          </wp:inline>
        </w:drawing>
      </w:r>
    </w:p>
    <w:p w14:paraId="71C64CB7" w14:textId="78401F5F" w:rsidR="00956C92" w:rsidRPr="00002FDC" w:rsidRDefault="00956C92" w:rsidP="00834212">
      <w:pPr>
        <w:ind w:firstLine="576"/>
        <w:jc w:val="both"/>
        <w:rPr>
          <w:rFonts w:ascii="Roboto" w:hAnsi="Roboto" w:cstheme="minorHAnsi"/>
          <w:color w:val="000000" w:themeColor="text1"/>
          <w:szCs w:val="20"/>
        </w:rPr>
      </w:pPr>
      <w:r w:rsidRPr="00002FDC">
        <w:rPr>
          <w:rFonts w:ascii="Roboto" w:hAnsi="Roboto" w:cstheme="minorHAnsi"/>
          <w:color w:val="000000" w:themeColor="text1"/>
          <w:szCs w:val="20"/>
        </w:rPr>
        <w:t xml:space="preserve">Source : </w:t>
      </w:r>
      <w:proofErr w:type="spellStart"/>
      <w:r w:rsidRPr="00002FDC">
        <w:rPr>
          <w:rFonts w:ascii="Roboto" w:hAnsi="Roboto" w:cstheme="minorHAnsi"/>
          <w:color w:val="000000" w:themeColor="text1"/>
          <w:szCs w:val="20"/>
        </w:rPr>
        <w:t>Inasti</w:t>
      </w:r>
      <w:proofErr w:type="spellEnd"/>
      <w:r w:rsidRPr="00002FDC">
        <w:rPr>
          <w:rFonts w:ascii="Roboto" w:hAnsi="Roboto" w:cstheme="minorHAnsi"/>
          <w:color w:val="000000" w:themeColor="text1"/>
          <w:szCs w:val="20"/>
        </w:rPr>
        <w:t xml:space="preserve"> et calculs UCM-Service d’Etudes</w:t>
      </w:r>
    </w:p>
    <w:p w14:paraId="477B662E" w14:textId="680115A8" w:rsidR="000C6170" w:rsidRDefault="000C6170" w:rsidP="000C6170">
      <w:pPr>
        <w:jc w:val="both"/>
        <w:rPr>
          <w:rFonts w:ascii="Roboto" w:hAnsi="Roboto"/>
          <w:sz w:val="22"/>
          <w:szCs w:val="22"/>
          <w:lang w:val="fr-BE"/>
        </w:rPr>
      </w:pPr>
    </w:p>
    <w:p w14:paraId="0CA8BBF4" w14:textId="430EAFF0" w:rsidR="00B8401E" w:rsidRDefault="00C968C7" w:rsidP="000C6170">
      <w:pPr>
        <w:jc w:val="both"/>
        <w:rPr>
          <w:rFonts w:ascii="Roboto" w:hAnsi="Roboto"/>
          <w:sz w:val="22"/>
          <w:szCs w:val="22"/>
          <w:lang w:val="fr-BE"/>
        </w:rPr>
      </w:pPr>
      <w:r>
        <w:rPr>
          <w:rFonts w:ascii="Roboto" w:hAnsi="Roboto"/>
          <w:sz w:val="22"/>
          <w:szCs w:val="22"/>
          <w:lang w:val="fr-BE"/>
        </w:rPr>
        <w:t>La part des professions libérales ne cesse de croître au sein de la population des TI à titre principal. Elle est passée de 24,1% en 2010 à 28,2% en 2015, pour culminer à 30,5% en 2020.</w:t>
      </w:r>
    </w:p>
    <w:p w14:paraId="25805545" w14:textId="77777777" w:rsidR="00C968C7" w:rsidRDefault="00C968C7" w:rsidP="000C6170">
      <w:pPr>
        <w:jc w:val="both"/>
        <w:rPr>
          <w:rFonts w:ascii="Roboto" w:hAnsi="Roboto"/>
          <w:sz w:val="22"/>
          <w:szCs w:val="22"/>
          <w:lang w:val="fr-BE"/>
        </w:rPr>
      </w:pPr>
    </w:p>
    <w:p w14:paraId="5647D8A9" w14:textId="3553E550" w:rsidR="00B8401E" w:rsidRDefault="00B8401E" w:rsidP="00B8401E">
      <w:pPr>
        <w:ind w:left="284"/>
        <w:jc w:val="both"/>
        <w:rPr>
          <w:rFonts w:ascii="Roboto" w:hAnsi="Roboto"/>
          <w:sz w:val="22"/>
          <w:szCs w:val="22"/>
          <w:lang w:val="fr-BE"/>
        </w:rPr>
      </w:pPr>
      <w:r>
        <w:rPr>
          <w:rFonts w:ascii="Roboto" w:hAnsi="Roboto"/>
          <w:noProof/>
          <w:sz w:val="22"/>
          <w:szCs w:val="22"/>
          <w:lang w:val="fr-BE"/>
        </w:rPr>
        <w:lastRenderedPageBreak/>
        <w:drawing>
          <wp:inline distT="0" distB="0" distL="0" distR="0" wp14:anchorId="5DB3451B" wp14:editId="5FA04850">
            <wp:extent cx="6267450" cy="32385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67450" cy="3238500"/>
                    </a:xfrm>
                    <a:prstGeom prst="rect">
                      <a:avLst/>
                    </a:prstGeom>
                    <a:noFill/>
                  </pic:spPr>
                </pic:pic>
              </a:graphicData>
            </a:graphic>
          </wp:inline>
        </w:drawing>
      </w:r>
    </w:p>
    <w:p w14:paraId="4A3CD95E" w14:textId="77777777" w:rsidR="001C7042" w:rsidRPr="0033564E" w:rsidRDefault="001C7042" w:rsidP="001C7042">
      <w:pPr>
        <w:ind w:left="284"/>
        <w:jc w:val="both"/>
        <w:rPr>
          <w:rFonts w:ascii="Roboto" w:hAnsi="Roboto"/>
          <w:szCs w:val="20"/>
        </w:rPr>
      </w:pPr>
      <w:bookmarkStart w:id="14" w:name="_Hlk84424986"/>
      <w:r w:rsidRPr="0033564E">
        <w:rPr>
          <w:rFonts w:ascii="Roboto" w:hAnsi="Roboto"/>
          <w:szCs w:val="20"/>
        </w:rPr>
        <w:t xml:space="preserve">Source : </w:t>
      </w:r>
      <w:proofErr w:type="spellStart"/>
      <w:r w:rsidRPr="0033564E">
        <w:rPr>
          <w:rFonts w:ascii="Roboto" w:hAnsi="Roboto"/>
          <w:szCs w:val="20"/>
        </w:rPr>
        <w:t>Inasti</w:t>
      </w:r>
      <w:proofErr w:type="spellEnd"/>
      <w:r w:rsidRPr="0033564E">
        <w:rPr>
          <w:rFonts w:ascii="Roboto" w:hAnsi="Roboto"/>
          <w:szCs w:val="20"/>
        </w:rPr>
        <w:t xml:space="preserve"> et calculs UCM-Service d’Etudes</w:t>
      </w:r>
    </w:p>
    <w:bookmarkEnd w:id="14"/>
    <w:p w14:paraId="6E90F611" w14:textId="77777777" w:rsidR="001C7042" w:rsidRPr="001C7042" w:rsidRDefault="001C7042" w:rsidP="00B8401E">
      <w:pPr>
        <w:ind w:left="284"/>
        <w:jc w:val="both"/>
        <w:rPr>
          <w:rFonts w:ascii="Roboto" w:hAnsi="Roboto"/>
          <w:sz w:val="22"/>
          <w:szCs w:val="22"/>
        </w:rPr>
      </w:pPr>
    </w:p>
    <w:p w14:paraId="35623B7F" w14:textId="60304A95" w:rsidR="000C6170" w:rsidRPr="00801D88" w:rsidRDefault="000C6170" w:rsidP="000C6170">
      <w:pPr>
        <w:pStyle w:val="Style2"/>
      </w:pPr>
      <w:bookmarkStart w:id="15" w:name="_Toc89802968"/>
      <w:r>
        <w:t>Répartition des professions libérales à titre principal selon la région</w:t>
      </w:r>
      <w:bookmarkEnd w:id="15"/>
    </w:p>
    <w:p w14:paraId="1740F492" w14:textId="77777777" w:rsidR="000C6170" w:rsidRDefault="000C6170">
      <w:pPr>
        <w:rPr>
          <w:rFonts w:ascii="Roboto" w:hAnsi="Roboto"/>
          <w:lang w:val="fr-BE"/>
        </w:rPr>
      </w:pPr>
    </w:p>
    <w:p w14:paraId="1D83A721" w14:textId="6E379609" w:rsidR="000C6170" w:rsidRDefault="000C6170" w:rsidP="000C6170">
      <w:pPr>
        <w:jc w:val="both"/>
        <w:rPr>
          <w:rFonts w:ascii="Roboto" w:hAnsi="Roboto"/>
          <w:sz w:val="22"/>
          <w:szCs w:val="22"/>
          <w:lang w:val="fr-BE"/>
        </w:rPr>
      </w:pPr>
      <w:r w:rsidRPr="003A263C">
        <w:rPr>
          <w:rFonts w:ascii="Roboto" w:hAnsi="Roboto"/>
          <w:sz w:val="22"/>
          <w:szCs w:val="22"/>
          <w:lang w:val="fr-BE"/>
        </w:rPr>
        <w:t xml:space="preserve">C’est la Flandre qui compte le plus de professions libérales exerçant à titre principal par rapport aux deux autres régions.  C’est la même chose pour les indépendants. En effet, près de </w:t>
      </w:r>
      <w:r w:rsidR="00BF6BD4">
        <w:rPr>
          <w:rFonts w:ascii="Roboto" w:hAnsi="Roboto"/>
          <w:sz w:val="22"/>
          <w:szCs w:val="22"/>
          <w:lang w:val="fr-BE"/>
        </w:rPr>
        <w:t>60</w:t>
      </w:r>
      <w:r w:rsidRPr="003A263C">
        <w:rPr>
          <w:rFonts w:ascii="Roboto" w:hAnsi="Roboto"/>
          <w:sz w:val="22"/>
          <w:szCs w:val="22"/>
          <w:lang w:val="fr-BE"/>
        </w:rPr>
        <w:t>% sont en Flandre alors que la Wallonie n’en compte que 2</w:t>
      </w:r>
      <w:r w:rsidR="00BF6BD4">
        <w:rPr>
          <w:rFonts w:ascii="Roboto" w:hAnsi="Roboto"/>
          <w:sz w:val="22"/>
          <w:szCs w:val="22"/>
          <w:lang w:val="fr-BE"/>
        </w:rPr>
        <w:t>7,1</w:t>
      </w:r>
      <w:r w:rsidRPr="003A263C">
        <w:rPr>
          <w:rFonts w:ascii="Roboto" w:hAnsi="Roboto"/>
          <w:sz w:val="22"/>
          <w:szCs w:val="22"/>
          <w:lang w:val="fr-BE"/>
        </w:rPr>
        <w:t xml:space="preserve">%. </w:t>
      </w:r>
      <w:r w:rsidR="00BF6BD4">
        <w:rPr>
          <w:rFonts w:ascii="Roboto" w:hAnsi="Roboto"/>
          <w:sz w:val="22"/>
          <w:szCs w:val="22"/>
          <w:lang w:val="fr-BE"/>
        </w:rPr>
        <w:t xml:space="preserve">Sur les 5 dernières années, la Flandre renforce sa position (+2%) pendant que la Wallonie recule (-1,6%). </w:t>
      </w:r>
      <w:r w:rsidRPr="003A263C">
        <w:rPr>
          <w:rFonts w:ascii="Roboto" w:hAnsi="Roboto"/>
          <w:sz w:val="22"/>
          <w:szCs w:val="22"/>
          <w:lang w:val="fr-BE"/>
        </w:rPr>
        <w:t>Cela s’explique principalement par le fait que le territoire de la Flandre est le plus peuplé.  Par ailleurs, la Flandre compte plus d’entreprises que la Wallonie et Bruxelles.  Par conséquent, il y a</w:t>
      </w:r>
      <w:r w:rsidR="00FE48AE">
        <w:rPr>
          <w:rFonts w:ascii="Roboto" w:hAnsi="Roboto"/>
          <w:sz w:val="22"/>
          <w:szCs w:val="22"/>
          <w:lang w:val="fr-BE"/>
        </w:rPr>
        <w:t xml:space="preserve"> donc</w:t>
      </w:r>
      <w:r w:rsidRPr="003A263C">
        <w:rPr>
          <w:rFonts w:ascii="Roboto" w:hAnsi="Roboto"/>
          <w:sz w:val="22"/>
          <w:szCs w:val="22"/>
          <w:lang w:val="fr-BE"/>
        </w:rPr>
        <w:t xml:space="preserve"> potentiellement plus de travail en Flandre que dans les deux autres régions.</w:t>
      </w:r>
    </w:p>
    <w:p w14:paraId="6583BD18" w14:textId="1CB1F6AF" w:rsidR="00E90D61" w:rsidRPr="003A263C" w:rsidRDefault="00E90D61" w:rsidP="000C6170">
      <w:pPr>
        <w:jc w:val="both"/>
        <w:rPr>
          <w:rFonts w:ascii="Roboto" w:hAnsi="Roboto"/>
          <w:sz w:val="22"/>
          <w:szCs w:val="22"/>
          <w:lang w:val="fr-BE"/>
        </w:rPr>
      </w:pPr>
      <w:r>
        <w:rPr>
          <w:rFonts w:ascii="Roboto" w:hAnsi="Roboto"/>
          <w:sz w:val="22"/>
          <w:szCs w:val="22"/>
          <w:lang w:val="fr-BE"/>
        </w:rPr>
        <w:t>En effet, entre 2015 et 2020, l’effectif des professions libérales a bondi de 23,7% en Flandre. L’évolution a été moindre en Wallonie (+14,8%) et à Bruxelles (+17,4%).</w:t>
      </w:r>
    </w:p>
    <w:p w14:paraId="39DF7FA6" w14:textId="55D7A400" w:rsidR="001967F9" w:rsidRDefault="001967F9" w:rsidP="000C6170">
      <w:pPr>
        <w:jc w:val="both"/>
        <w:rPr>
          <w:rFonts w:ascii="Roboto" w:hAnsi="Roboto"/>
          <w:lang w:val="fr-BE"/>
        </w:rPr>
      </w:pPr>
    </w:p>
    <w:p w14:paraId="4CBB8178" w14:textId="257AFD6F" w:rsidR="001967F9" w:rsidRDefault="001967F9" w:rsidP="000C6170">
      <w:pPr>
        <w:jc w:val="both"/>
        <w:rPr>
          <w:rFonts w:ascii="Roboto" w:hAnsi="Roboto"/>
          <w:lang w:val="fr-BE"/>
        </w:rPr>
      </w:pPr>
      <w:r>
        <w:rPr>
          <w:rFonts w:ascii="Roboto" w:hAnsi="Roboto"/>
          <w:noProof/>
          <w:lang w:val="fr-BE"/>
        </w:rPr>
        <w:drawing>
          <wp:inline distT="0" distB="0" distL="0" distR="0" wp14:anchorId="336404F7" wp14:editId="43B705A4">
            <wp:extent cx="6172200" cy="271462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72200" cy="2714625"/>
                    </a:xfrm>
                    <a:prstGeom prst="rect">
                      <a:avLst/>
                    </a:prstGeom>
                    <a:noFill/>
                  </pic:spPr>
                </pic:pic>
              </a:graphicData>
            </a:graphic>
          </wp:inline>
        </w:drawing>
      </w:r>
    </w:p>
    <w:p w14:paraId="22DA2ECB" w14:textId="77777777" w:rsidR="001967F9" w:rsidRPr="001967F9" w:rsidRDefault="001967F9" w:rsidP="001967F9">
      <w:pPr>
        <w:ind w:firstLine="576"/>
        <w:jc w:val="both"/>
        <w:rPr>
          <w:rFonts w:ascii="Roboto" w:hAnsi="Roboto"/>
        </w:rPr>
      </w:pPr>
      <w:bookmarkStart w:id="16" w:name="_Hlk84507818"/>
      <w:r w:rsidRPr="001967F9">
        <w:rPr>
          <w:rFonts w:ascii="Roboto" w:hAnsi="Roboto"/>
        </w:rPr>
        <w:t xml:space="preserve">Source : </w:t>
      </w:r>
      <w:proofErr w:type="spellStart"/>
      <w:r w:rsidRPr="001967F9">
        <w:rPr>
          <w:rFonts w:ascii="Roboto" w:hAnsi="Roboto"/>
        </w:rPr>
        <w:t>Inasti</w:t>
      </w:r>
      <w:proofErr w:type="spellEnd"/>
      <w:r w:rsidRPr="001967F9">
        <w:rPr>
          <w:rFonts w:ascii="Roboto" w:hAnsi="Roboto"/>
        </w:rPr>
        <w:t xml:space="preserve"> et calculs UCM-Service d’Etudes</w:t>
      </w:r>
    </w:p>
    <w:bookmarkEnd w:id="16"/>
    <w:p w14:paraId="08DC5DD1" w14:textId="0907D41A" w:rsidR="000C6170" w:rsidRPr="001967F9" w:rsidRDefault="000C6170" w:rsidP="000C6170">
      <w:pPr>
        <w:jc w:val="both"/>
        <w:rPr>
          <w:rFonts w:ascii="Roboto" w:hAnsi="Roboto"/>
        </w:rPr>
      </w:pPr>
    </w:p>
    <w:p w14:paraId="64878B3F" w14:textId="19C42237" w:rsidR="000C6170" w:rsidRPr="00801D88" w:rsidRDefault="000C6170" w:rsidP="000C6170">
      <w:pPr>
        <w:pStyle w:val="Style2"/>
      </w:pPr>
      <w:bookmarkStart w:id="17" w:name="_Toc89802969"/>
      <w:r>
        <w:t>Professions libérales et sous-secteurs d’activité</w:t>
      </w:r>
      <w:bookmarkEnd w:id="17"/>
    </w:p>
    <w:p w14:paraId="0C608D44" w14:textId="6F18166F" w:rsidR="000C6170" w:rsidRDefault="000C6170" w:rsidP="000C6170">
      <w:pPr>
        <w:jc w:val="both"/>
        <w:rPr>
          <w:rFonts w:ascii="Roboto" w:hAnsi="Roboto"/>
          <w:lang w:val="fr-BE"/>
        </w:rPr>
      </w:pPr>
    </w:p>
    <w:p w14:paraId="4CCE9325" w14:textId="6C611779" w:rsidR="00BA6F52" w:rsidRPr="002F7192" w:rsidRDefault="000C6170" w:rsidP="000C6170">
      <w:pPr>
        <w:jc w:val="both"/>
        <w:rPr>
          <w:rFonts w:ascii="Roboto" w:hAnsi="Roboto"/>
          <w:sz w:val="22"/>
          <w:szCs w:val="22"/>
        </w:rPr>
      </w:pPr>
      <w:r w:rsidRPr="002F7192">
        <w:rPr>
          <w:rFonts w:ascii="Roboto" w:hAnsi="Roboto"/>
          <w:sz w:val="22"/>
          <w:szCs w:val="22"/>
        </w:rPr>
        <w:lastRenderedPageBreak/>
        <w:t xml:space="preserve">Si on se limite aux professions libérales au sens strict exerçant à titre principal, c’est-à-dire les professions libérales « traditionnelles » disposant d’un Ordre ou d’un Institut disciplinaire et déontologique, les effectifs </w:t>
      </w:r>
      <w:r w:rsidR="00BC139D">
        <w:rPr>
          <w:rFonts w:ascii="Roboto" w:hAnsi="Roboto"/>
          <w:sz w:val="22"/>
          <w:szCs w:val="22"/>
        </w:rPr>
        <w:t xml:space="preserve">dépassent les 70.000 unités en 2020. </w:t>
      </w:r>
      <w:r w:rsidRPr="002F7192">
        <w:rPr>
          <w:rFonts w:ascii="Roboto" w:hAnsi="Roboto"/>
          <w:sz w:val="22"/>
          <w:szCs w:val="22"/>
        </w:rPr>
        <w:t>Celles-ci regroupent tous les praticiens du secteur médical, à l’exclusion des dentistes, le secteur juridique et le secteur technique.</w:t>
      </w:r>
    </w:p>
    <w:p w14:paraId="37088729" w14:textId="77777777" w:rsidR="000C6170" w:rsidRPr="002F7192" w:rsidRDefault="000C6170" w:rsidP="000C6170">
      <w:pPr>
        <w:jc w:val="both"/>
        <w:rPr>
          <w:rFonts w:ascii="Roboto" w:hAnsi="Roboto"/>
          <w:sz w:val="22"/>
          <w:szCs w:val="22"/>
          <w:lang w:val="fr-BE"/>
        </w:rPr>
      </w:pPr>
    </w:p>
    <w:p w14:paraId="5D35FA39" w14:textId="27A88B83" w:rsidR="000C6170" w:rsidRPr="002F7192" w:rsidRDefault="0069771E" w:rsidP="000C6170">
      <w:pPr>
        <w:jc w:val="both"/>
        <w:rPr>
          <w:rFonts w:ascii="Roboto" w:hAnsi="Roboto"/>
          <w:sz w:val="22"/>
          <w:szCs w:val="22"/>
        </w:rPr>
      </w:pPr>
      <w:r>
        <w:rPr>
          <w:rFonts w:ascii="Roboto" w:hAnsi="Roboto"/>
          <w:sz w:val="22"/>
          <w:szCs w:val="22"/>
          <w:lang w:val="fr-BE"/>
        </w:rPr>
        <w:t>Au sein des professions libérales au sens strict, l</w:t>
      </w:r>
      <w:r w:rsidR="000C6170" w:rsidRPr="002F7192">
        <w:rPr>
          <w:rFonts w:ascii="Roboto" w:hAnsi="Roboto"/>
          <w:sz w:val="22"/>
          <w:szCs w:val="22"/>
        </w:rPr>
        <w:t>e secteur médical (au sens strict) composé des médecins, pharmaciens et des vétérinaires représente 6</w:t>
      </w:r>
      <w:r>
        <w:rPr>
          <w:rFonts w:ascii="Roboto" w:hAnsi="Roboto"/>
          <w:sz w:val="22"/>
          <w:szCs w:val="22"/>
        </w:rPr>
        <w:t>3</w:t>
      </w:r>
      <w:r w:rsidR="000C6170" w:rsidRPr="002F7192">
        <w:rPr>
          <w:rFonts w:ascii="Roboto" w:hAnsi="Roboto"/>
          <w:sz w:val="22"/>
          <w:szCs w:val="22"/>
        </w:rPr>
        <w:t>% des effectifs, soit près de deux tiers des professions libérales au sens strict. Il est suivi par le secteur juridique (avocats, notaires et huissiers de justice) qui représente 1</w:t>
      </w:r>
      <w:r>
        <w:rPr>
          <w:rFonts w:ascii="Roboto" w:hAnsi="Roboto"/>
          <w:sz w:val="22"/>
          <w:szCs w:val="22"/>
        </w:rPr>
        <w:t>8</w:t>
      </w:r>
      <w:r w:rsidR="000C6170" w:rsidRPr="002F7192">
        <w:rPr>
          <w:rFonts w:ascii="Roboto" w:hAnsi="Roboto"/>
          <w:sz w:val="22"/>
          <w:szCs w:val="22"/>
        </w:rPr>
        <w:t>%.  Les secteurs du chiffre (réviseurs d’entreprises, comptables et fiscalistes, expert-comptable) et techniques (architectes, géomètres…) représentent respectivement 1</w:t>
      </w:r>
      <w:r>
        <w:rPr>
          <w:rFonts w:ascii="Roboto" w:hAnsi="Roboto"/>
          <w:sz w:val="22"/>
          <w:szCs w:val="22"/>
        </w:rPr>
        <w:t>0</w:t>
      </w:r>
      <w:r w:rsidR="000C6170" w:rsidRPr="002F7192">
        <w:rPr>
          <w:rFonts w:ascii="Roboto" w:hAnsi="Roboto"/>
          <w:sz w:val="22"/>
          <w:szCs w:val="22"/>
        </w:rPr>
        <w:t xml:space="preserve">% et </w:t>
      </w:r>
      <w:r>
        <w:rPr>
          <w:rFonts w:ascii="Roboto" w:hAnsi="Roboto"/>
          <w:sz w:val="22"/>
          <w:szCs w:val="22"/>
        </w:rPr>
        <w:t>9</w:t>
      </w:r>
      <w:r w:rsidR="000C6170" w:rsidRPr="002F7192">
        <w:rPr>
          <w:rFonts w:ascii="Roboto" w:hAnsi="Roboto"/>
          <w:sz w:val="22"/>
          <w:szCs w:val="22"/>
        </w:rPr>
        <w:t>%.</w:t>
      </w:r>
    </w:p>
    <w:p w14:paraId="0A218B07" w14:textId="2A2C0FF1" w:rsidR="000C6170" w:rsidRDefault="000C6170" w:rsidP="000C6170">
      <w:pPr>
        <w:jc w:val="both"/>
        <w:rPr>
          <w:rFonts w:ascii="Roboto" w:hAnsi="Roboto"/>
        </w:rPr>
      </w:pPr>
    </w:p>
    <w:p w14:paraId="776C54BC" w14:textId="078D81FD" w:rsidR="00BA6F52" w:rsidRDefault="00BA6F52" w:rsidP="000C6170">
      <w:pPr>
        <w:jc w:val="both"/>
        <w:rPr>
          <w:rFonts w:ascii="Roboto" w:hAnsi="Roboto"/>
        </w:rPr>
      </w:pPr>
      <w:r>
        <w:rPr>
          <w:rFonts w:ascii="Roboto" w:hAnsi="Roboto"/>
          <w:noProof/>
        </w:rPr>
        <w:drawing>
          <wp:inline distT="0" distB="0" distL="0" distR="0" wp14:anchorId="7B9E5F0F" wp14:editId="3D953280">
            <wp:extent cx="6196965" cy="2848707"/>
            <wp:effectExtent l="0" t="0" r="0" b="889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5282" cy="2852530"/>
                    </a:xfrm>
                    <a:prstGeom prst="rect">
                      <a:avLst/>
                    </a:prstGeom>
                    <a:noFill/>
                  </pic:spPr>
                </pic:pic>
              </a:graphicData>
            </a:graphic>
          </wp:inline>
        </w:drawing>
      </w:r>
    </w:p>
    <w:p w14:paraId="07B94C7E" w14:textId="77777777" w:rsidR="00BA6F52" w:rsidRPr="002F7192" w:rsidRDefault="00BA6F52" w:rsidP="00BA6F52">
      <w:pPr>
        <w:rPr>
          <w:rFonts w:ascii="Roboto" w:hAnsi="Roboto"/>
        </w:rPr>
      </w:pPr>
      <w:r w:rsidRPr="002F7192">
        <w:rPr>
          <w:rFonts w:ascii="Roboto" w:hAnsi="Roboto"/>
        </w:rPr>
        <w:t xml:space="preserve">Source : </w:t>
      </w:r>
      <w:proofErr w:type="spellStart"/>
      <w:r w:rsidRPr="002F7192">
        <w:rPr>
          <w:rFonts w:ascii="Roboto" w:hAnsi="Roboto"/>
        </w:rPr>
        <w:t>Inasti</w:t>
      </w:r>
      <w:proofErr w:type="spellEnd"/>
      <w:r w:rsidRPr="002F7192">
        <w:rPr>
          <w:rFonts w:ascii="Roboto" w:hAnsi="Roboto"/>
        </w:rPr>
        <w:t xml:space="preserve"> et calculs UCM-Service d’Etudes</w:t>
      </w:r>
    </w:p>
    <w:p w14:paraId="3DD05DE9" w14:textId="078F4CA3" w:rsidR="007000BA" w:rsidRPr="007000BA" w:rsidRDefault="007000BA">
      <w:pPr>
        <w:rPr>
          <w:rFonts w:ascii="Roboto" w:hAnsi="Roboto"/>
          <w:color w:val="FF0000"/>
        </w:rPr>
      </w:pPr>
    </w:p>
    <w:p w14:paraId="0B5DE84A" w14:textId="54A9769D" w:rsidR="007000BA" w:rsidRPr="007000BA" w:rsidRDefault="007000BA" w:rsidP="007000BA">
      <w:pPr>
        <w:jc w:val="both"/>
        <w:rPr>
          <w:rFonts w:ascii="Roboto" w:hAnsi="Roboto"/>
          <w:sz w:val="22"/>
          <w:szCs w:val="22"/>
        </w:rPr>
      </w:pPr>
      <w:r w:rsidRPr="007000BA">
        <w:rPr>
          <w:rFonts w:ascii="Roboto" w:hAnsi="Roboto"/>
          <w:sz w:val="22"/>
          <w:szCs w:val="22"/>
        </w:rPr>
        <w:t>Cependant, si on élargit les professions libérales</w:t>
      </w:r>
      <w:r w:rsidR="00291B44">
        <w:rPr>
          <w:rFonts w:ascii="Roboto" w:hAnsi="Roboto"/>
          <w:sz w:val="22"/>
          <w:szCs w:val="22"/>
        </w:rPr>
        <w:t xml:space="preserve"> (PL) </w:t>
      </w:r>
      <w:r w:rsidRPr="007000BA">
        <w:rPr>
          <w:rFonts w:ascii="Roboto" w:hAnsi="Roboto"/>
          <w:sz w:val="22"/>
          <w:szCs w:val="22"/>
        </w:rPr>
        <w:t xml:space="preserve">aux professions ne disposant pas d’un Ordre ou d’un Institut disciplinaire et déontologique, les effectifs </w:t>
      </w:r>
      <w:r w:rsidR="005560C6">
        <w:rPr>
          <w:rFonts w:ascii="Roboto" w:hAnsi="Roboto"/>
          <w:sz w:val="22"/>
          <w:szCs w:val="22"/>
        </w:rPr>
        <w:t>plafonnent à</w:t>
      </w:r>
      <w:r w:rsidRPr="007000BA">
        <w:rPr>
          <w:rFonts w:ascii="Roboto" w:hAnsi="Roboto"/>
          <w:sz w:val="22"/>
          <w:szCs w:val="22"/>
        </w:rPr>
        <w:t xml:space="preserve"> 1</w:t>
      </w:r>
      <w:r w:rsidR="005560C6">
        <w:rPr>
          <w:rFonts w:ascii="Roboto" w:hAnsi="Roboto"/>
          <w:sz w:val="22"/>
          <w:szCs w:val="22"/>
        </w:rPr>
        <w:t>81</w:t>
      </w:r>
      <w:r w:rsidRPr="007000BA">
        <w:rPr>
          <w:rFonts w:ascii="Roboto" w:hAnsi="Roboto"/>
          <w:sz w:val="22"/>
          <w:szCs w:val="22"/>
        </w:rPr>
        <w:t>.000</w:t>
      </w:r>
      <w:r w:rsidRPr="007000BA">
        <w:rPr>
          <w:rFonts w:ascii="Roboto" w:hAnsi="Roboto"/>
          <w:sz w:val="22"/>
          <w:szCs w:val="22"/>
          <w:vertAlign w:val="superscript"/>
        </w:rPr>
        <w:footnoteReference w:id="2"/>
      </w:r>
      <w:r w:rsidRPr="007000BA">
        <w:rPr>
          <w:rFonts w:ascii="Roboto" w:hAnsi="Roboto"/>
          <w:sz w:val="22"/>
          <w:szCs w:val="22"/>
        </w:rPr>
        <w:t xml:space="preserve"> unités exerçant à titre principal.</w:t>
      </w:r>
      <w:r w:rsidR="005560C6">
        <w:rPr>
          <w:rFonts w:ascii="Roboto" w:hAnsi="Roboto"/>
          <w:sz w:val="22"/>
          <w:szCs w:val="22"/>
        </w:rPr>
        <w:t xml:space="preserve"> Ce chiffre est en progression constante. Entre 2015 et 2020, l’effectif des professions libérales au sens large a augmenté de 16,6%.</w:t>
      </w:r>
    </w:p>
    <w:p w14:paraId="2CA527CA" w14:textId="47892451" w:rsidR="007000BA" w:rsidRDefault="007000BA" w:rsidP="007000BA">
      <w:pPr>
        <w:jc w:val="both"/>
        <w:rPr>
          <w:rFonts w:ascii="Roboto" w:hAnsi="Roboto"/>
          <w:sz w:val="22"/>
          <w:szCs w:val="22"/>
        </w:rPr>
      </w:pPr>
      <w:r w:rsidRPr="007000BA">
        <w:rPr>
          <w:rFonts w:ascii="Roboto" w:hAnsi="Roboto"/>
          <w:sz w:val="22"/>
          <w:szCs w:val="22"/>
        </w:rPr>
        <w:t>Dans cette hypothèse, le secteur médical (y compris les professions paramédicales) est toujours le plus important avec 4</w:t>
      </w:r>
      <w:r w:rsidR="005560C6">
        <w:rPr>
          <w:rFonts w:ascii="Roboto" w:hAnsi="Roboto"/>
          <w:sz w:val="22"/>
          <w:szCs w:val="22"/>
        </w:rPr>
        <w:t>2</w:t>
      </w:r>
      <w:r w:rsidRPr="007000BA">
        <w:rPr>
          <w:rFonts w:ascii="Roboto" w:hAnsi="Roboto"/>
          <w:sz w:val="22"/>
          <w:szCs w:val="22"/>
        </w:rPr>
        <w:t xml:space="preserve">% des effectifs.  </w:t>
      </w:r>
      <w:r w:rsidR="005560C6">
        <w:rPr>
          <w:rFonts w:ascii="Roboto" w:hAnsi="Roboto"/>
          <w:sz w:val="22"/>
          <w:szCs w:val="22"/>
        </w:rPr>
        <w:t xml:space="preserve">Cette part est en recul de 2% par rapport à 2015. </w:t>
      </w:r>
      <w:r w:rsidRPr="007000BA">
        <w:rPr>
          <w:rFonts w:ascii="Roboto" w:hAnsi="Roboto"/>
          <w:sz w:val="22"/>
          <w:szCs w:val="22"/>
        </w:rPr>
        <w:t>Viennent ensuite les professions diverses à caractère intellectuel (par exemple les traducteurs et interprètes, les conseillers, les experts…) qui représentent 3</w:t>
      </w:r>
      <w:r w:rsidR="005560C6">
        <w:rPr>
          <w:rFonts w:ascii="Roboto" w:hAnsi="Roboto"/>
          <w:sz w:val="22"/>
          <w:szCs w:val="22"/>
        </w:rPr>
        <w:t>6</w:t>
      </w:r>
      <w:r w:rsidRPr="007000BA">
        <w:rPr>
          <w:rFonts w:ascii="Roboto" w:hAnsi="Roboto"/>
          <w:sz w:val="22"/>
          <w:szCs w:val="22"/>
        </w:rPr>
        <w:t xml:space="preserve">% des effectifs. </w:t>
      </w:r>
      <w:r w:rsidR="005560C6">
        <w:rPr>
          <w:rFonts w:ascii="Roboto" w:hAnsi="Roboto"/>
          <w:sz w:val="22"/>
          <w:szCs w:val="22"/>
        </w:rPr>
        <w:t xml:space="preserve">Ceux-ci atteignaient à peine 30% en 2015. Le secteur juridique compte pour 1 sur 10 dans cette population en perdant 2% en comparaison avec le début de période sous revue. </w:t>
      </w:r>
      <w:r w:rsidRPr="007000BA">
        <w:rPr>
          <w:rFonts w:ascii="Roboto" w:hAnsi="Roboto"/>
          <w:sz w:val="22"/>
          <w:szCs w:val="22"/>
        </w:rPr>
        <w:t xml:space="preserve">Enfin, les professions libérales traditionnelles des secteurs technique (architectes, géomètres, restaurateurs d’œuvre d’art…) et du chiffre ne comptent plus respectivement que pour </w:t>
      </w:r>
      <w:r w:rsidR="005560C6">
        <w:rPr>
          <w:rFonts w:ascii="Roboto" w:hAnsi="Roboto"/>
          <w:sz w:val="22"/>
          <w:szCs w:val="22"/>
        </w:rPr>
        <w:t>8</w:t>
      </w:r>
      <w:r w:rsidRPr="007000BA">
        <w:rPr>
          <w:rFonts w:ascii="Roboto" w:hAnsi="Roboto"/>
          <w:sz w:val="22"/>
          <w:szCs w:val="22"/>
        </w:rPr>
        <w:t>% et 4%</w:t>
      </w:r>
      <w:r w:rsidR="005560C6">
        <w:rPr>
          <w:rFonts w:ascii="Roboto" w:hAnsi="Roboto"/>
          <w:sz w:val="22"/>
          <w:szCs w:val="22"/>
        </w:rPr>
        <w:t>. Les parts de ces deux derniers secteurs sont stables sur les 5 dernières années.</w:t>
      </w:r>
    </w:p>
    <w:p w14:paraId="631349AE" w14:textId="77777777" w:rsidR="00BA6F52" w:rsidRPr="007000BA" w:rsidRDefault="00BA6F52" w:rsidP="007000BA">
      <w:pPr>
        <w:jc w:val="both"/>
        <w:rPr>
          <w:rFonts w:ascii="Roboto" w:hAnsi="Roboto"/>
          <w:sz w:val="22"/>
          <w:szCs w:val="22"/>
        </w:rPr>
      </w:pPr>
    </w:p>
    <w:p w14:paraId="63EAB962" w14:textId="2E3C41BE" w:rsidR="007000BA" w:rsidRDefault="00BA6F52" w:rsidP="000C6170">
      <w:pPr>
        <w:jc w:val="both"/>
        <w:rPr>
          <w:rFonts w:ascii="Roboto" w:hAnsi="Roboto"/>
        </w:rPr>
      </w:pPr>
      <w:r>
        <w:rPr>
          <w:rFonts w:ascii="Roboto" w:hAnsi="Roboto"/>
          <w:noProof/>
        </w:rPr>
        <w:lastRenderedPageBreak/>
        <w:drawing>
          <wp:inline distT="0" distB="0" distL="0" distR="0" wp14:anchorId="066AF4BA" wp14:editId="546E8049">
            <wp:extent cx="5993130" cy="3340735"/>
            <wp:effectExtent l="0" t="0" r="762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93130" cy="3340735"/>
                    </a:xfrm>
                    <a:prstGeom prst="rect">
                      <a:avLst/>
                    </a:prstGeom>
                    <a:noFill/>
                  </pic:spPr>
                </pic:pic>
              </a:graphicData>
            </a:graphic>
          </wp:inline>
        </w:drawing>
      </w:r>
    </w:p>
    <w:p w14:paraId="3682BEB8" w14:textId="77777777" w:rsidR="00BA6F52" w:rsidRPr="00BA6F52" w:rsidRDefault="00BA6F52" w:rsidP="00BA6F52">
      <w:pPr>
        <w:jc w:val="both"/>
        <w:rPr>
          <w:rFonts w:ascii="Roboto" w:hAnsi="Roboto"/>
        </w:rPr>
      </w:pPr>
      <w:r w:rsidRPr="00BA6F52">
        <w:rPr>
          <w:rFonts w:ascii="Roboto" w:hAnsi="Roboto"/>
        </w:rPr>
        <w:t xml:space="preserve">Source : </w:t>
      </w:r>
      <w:proofErr w:type="spellStart"/>
      <w:r w:rsidRPr="00BA6F52">
        <w:rPr>
          <w:rFonts w:ascii="Roboto" w:hAnsi="Roboto"/>
        </w:rPr>
        <w:t>Inasti</w:t>
      </w:r>
      <w:proofErr w:type="spellEnd"/>
      <w:r w:rsidRPr="00BA6F52">
        <w:rPr>
          <w:rFonts w:ascii="Roboto" w:hAnsi="Roboto"/>
        </w:rPr>
        <w:t xml:space="preserve"> et calculs UCM-Service d’Etudes</w:t>
      </w:r>
    </w:p>
    <w:p w14:paraId="67020B33" w14:textId="54749F88" w:rsidR="007000BA" w:rsidRDefault="007000BA" w:rsidP="000C6170">
      <w:pPr>
        <w:jc w:val="both"/>
        <w:rPr>
          <w:rFonts w:ascii="Roboto" w:hAnsi="Roboto"/>
        </w:rPr>
      </w:pPr>
    </w:p>
    <w:p w14:paraId="4ADCE97C" w14:textId="17F6257F" w:rsidR="007000BA" w:rsidRDefault="007000BA" w:rsidP="000C6170">
      <w:pPr>
        <w:jc w:val="both"/>
        <w:rPr>
          <w:rFonts w:ascii="Roboto" w:hAnsi="Roboto"/>
        </w:rPr>
      </w:pPr>
    </w:p>
    <w:p w14:paraId="366AE738" w14:textId="204E12D0" w:rsidR="007000BA" w:rsidRPr="00C52011" w:rsidRDefault="007000BA" w:rsidP="007000BA">
      <w:pPr>
        <w:jc w:val="both"/>
        <w:rPr>
          <w:rFonts w:ascii="Roboto" w:hAnsi="Roboto"/>
          <w:color w:val="000000" w:themeColor="text1"/>
          <w:sz w:val="22"/>
          <w:szCs w:val="22"/>
        </w:rPr>
      </w:pPr>
      <w:r w:rsidRPr="00C52011">
        <w:rPr>
          <w:rFonts w:ascii="Roboto" w:hAnsi="Roboto"/>
          <w:color w:val="000000" w:themeColor="text1"/>
          <w:sz w:val="22"/>
          <w:szCs w:val="22"/>
        </w:rPr>
        <w:t xml:space="preserve">Sur les 5 dernières années, on constate également une augmentation des effectifs au sein des professions diverses à caractère intellectuel (consultant, experts, coach…) dont la part relative passe de </w:t>
      </w:r>
      <w:r w:rsidR="002F1091" w:rsidRPr="00C52011">
        <w:rPr>
          <w:rFonts w:ascii="Roboto" w:hAnsi="Roboto"/>
          <w:color w:val="000000" w:themeColor="text1"/>
          <w:sz w:val="22"/>
          <w:szCs w:val="22"/>
        </w:rPr>
        <w:t>30</w:t>
      </w:r>
      <w:r w:rsidRPr="00C52011">
        <w:rPr>
          <w:rFonts w:ascii="Roboto" w:hAnsi="Roboto"/>
          <w:color w:val="000000" w:themeColor="text1"/>
          <w:sz w:val="22"/>
          <w:szCs w:val="22"/>
        </w:rPr>
        <w:t>% à 3</w:t>
      </w:r>
      <w:r w:rsidR="002F1091" w:rsidRPr="00C52011">
        <w:rPr>
          <w:rFonts w:ascii="Roboto" w:hAnsi="Roboto"/>
          <w:color w:val="000000" w:themeColor="text1"/>
          <w:sz w:val="22"/>
          <w:szCs w:val="22"/>
        </w:rPr>
        <w:t>6</w:t>
      </w:r>
      <w:r w:rsidRPr="00C52011">
        <w:rPr>
          <w:rFonts w:ascii="Roboto" w:hAnsi="Roboto"/>
          <w:color w:val="000000" w:themeColor="text1"/>
          <w:sz w:val="22"/>
          <w:szCs w:val="22"/>
        </w:rPr>
        <w:t>% entre 201</w:t>
      </w:r>
      <w:r w:rsidR="002F1091" w:rsidRPr="00C52011">
        <w:rPr>
          <w:rFonts w:ascii="Roboto" w:hAnsi="Roboto"/>
          <w:color w:val="000000" w:themeColor="text1"/>
          <w:sz w:val="22"/>
          <w:szCs w:val="22"/>
        </w:rPr>
        <w:t>5</w:t>
      </w:r>
      <w:r w:rsidRPr="00C52011">
        <w:rPr>
          <w:rFonts w:ascii="Roboto" w:hAnsi="Roboto"/>
          <w:color w:val="000000" w:themeColor="text1"/>
          <w:sz w:val="22"/>
          <w:szCs w:val="22"/>
        </w:rPr>
        <w:t xml:space="preserve"> et 20</w:t>
      </w:r>
      <w:r w:rsidR="002F1091" w:rsidRPr="00C52011">
        <w:rPr>
          <w:rFonts w:ascii="Roboto" w:hAnsi="Roboto"/>
          <w:color w:val="000000" w:themeColor="text1"/>
          <w:sz w:val="22"/>
          <w:szCs w:val="22"/>
        </w:rPr>
        <w:t>20</w:t>
      </w:r>
      <w:r w:rsidRPr="00C52011">
        <w:rPr>
          <w:rFonts w:ascii="Roboto" w:hAnsi="Roboto"/>
          <w:color w:val="000000" w:themeColor="text1"/>
          <w:sz w:val="22"/>
          <w:szCs w:val="22"/>
        </w:rPr>
        <w:t>.  Quant aux professions libérales au sens strict, elles ont tendance à stagner. Le secteur du chiffre et le secteur technique restent stables à 4% et 9% respectivement. En revanche, le secteur médical et paramédical recule de 2</w:t>
      </w:r>
      <w:r w:rsidR="00C11806" w:rsidRPr="00C52011">
        <w:rPr>
          <w:rFonts w:ascii="Roboto" w:hAnsi="Roboto"/>
          <w:color w:val="000000" w:themeColor="text1"/>
          <w:sz w:val="22"/>
          <w:szCs w:val="22"/>
        </w:rPr>
        <w:t>% et la part affiche 4</w:t>
      </w:r>
      <w:r w:rsidR="000D33E9" w:rsidRPr="00C52011">
        <w:rPr>
          <w:rFonts w:ascii="Roboto" w:hAnsi="Roboto"/>
          <w:color w:val="000000" w:themeColor="text1"/>
          <w:sz w:val="22"/>
          <w:szCs w:val="22"/>
        </w:rPr>
        <w:t>2</w:t>
      </w:r>
      <w:r w:rsidRPr="00C52011">
        <w:rPr>
          <w:rFonts w:ascii="Roboto" w:hAnsi="Roboto"/>
          <w:color w:val="000000" w:themeColor="text1"/>
          <w:sz w:val="22"/>
          <w:szCs w:val="22"/>
        </w:rPr>
        <w:t>%. De même le secteur juridique recule légèrement en passant de 12% à 11%.</w:t>
      </w:r>
    </w:p>
    <w:p w14:paraId="3E352570" w14:textId="77777777" w:rsidR="007000BA" w:rsidRPr="00C52011" w:rsidRDefault="007000BA" w:rsidP="007000BA">
      <w:pPr>
        <w:jc w:val="both"/>
        <w:rPr>
          <w:rFonts w:ascii="Roboto" w:hAnsi="Roboto"/>
          <w:color w:val="000000" w:themeColor="text1"/>
          <w:sz w:val="22"/>
          <w:szCs w:val="22"/>
          <w:lang w:val="fr-BE"/>
        </w:rPr>
      </w:pPr>
    </w:p>
    <w:p w14:paraId="17EA0837" w14:textId="6E347AF2" w:rsidR="007000BA" w:rsidRPr="00C52011" w:rsidRDefault="007000BA" w:rsidP="007000BA">
      <w:pPr>
        <w:jc w:val="both"/>
        <w:rPr>
          <w:rFonts w:ascii="Roboto" w:hAnsi="Roboto"/>
          <w:color w:val="000000" w:themeColor="text1"/>
          <w:sz w:val="22"/>
          <w:szCs w:val="22"/>
          <w:lang w:val="fr-BE"/>
        </w:rPr>
      </w:pPr>
      <w:r w:rsidRPr="00C52011">
        <w:rPr>
          <w:rFonts w:ascii="Roboto" w:hAnsi="Roboto"/>
          <w:color w:val="000000" w:themeColor="text1"/>
          <w:sz w:val="22"/>
          <w:szCs w:val="22"/>
          <w:lang w:val="fr-BE"/>
        </w:rPr>
        <w:t xml:space="preserve">Ce recul des professions dites « traditionnelles » profite aux nouvelles professions qui émergent (experts, coachs, consultants…).  Il s’agit notamment des professions diverses à caractère intellectuel dont la part des effectifs augmente de </w:t>
      </w:r>
      <w:r w:rsidR="009A64FD" w:rsidRPr="00C52011">
        <w:rPr>
          <w:rFonts w:ascii="Roboto" w:hAnsi="Roboto"/>
          <w:color w:val="000000" w:themeColor="text1"/>
          <w:sz w:val="22"/>
          <w:szCs w:val="22"/>
          <w:lang w:val="fr-BE"/>
        </w:rPr>
        <w:t>6</w:t>
      </w:r>
      <w:r w:rsidRPr="00C52011">
        <w:rPr>
          <w:rFonts w:ascii="Roboto" w:hAnsi="Roboto"/>
          <w:color w:val="000000" w:themeColor="text1"/>
          <w:sz w:val="22"/>
          <w:szCs w:val="22"/>
          <w:lang w:val="fr-BE"/>
        </w:rPr>
        <w:t>% sur 5 ans</w:t>
      </w:r>
      <w:r w:rsidR="000D33E9" w:rsidRPr="00C52011">
        <w:rPr>
          <w:rFonts w:ascii="Roboto" w:hAnsi="Roboto"/>
          <w:color w:val="000000" w:themeColor="text1"/>
          <w:sz w:val="22"/>
          <w:szCs w:val="22"/>
          <w:lang w:val="fr-BE"/>
        </w:rPr>
        <w:t xml:space="preserve">. </w:t>
      </w:r>
    </w:p>
    <w:p w14:paraId="0849E73F" w14:textId="77777777" w:rsidR="007000BA" w:rsidRPr="00C52011" w:rsidRDefault="007000BA" w:rsidP="007000BA">
      <w:pPr>
        <w:jc w:val="both"/>
        <w:rPr>
          <w:rFonts w:ascii="Roboto" w:hAnsi="Roboto"/>
          <w:color w:val="000000" w:themeColor="text1"/>
          <w:sz w:val="22"/>
          <w:szCs w:val="22"/>
          <w:lang w:val="fr-BE"/>
        </w:rPr>
      </w:pPr>
    </w:p>
    <w:p w14:paraId="16391762" w14:textId="715BDB8B" w:rsidR="007000BA" w:rsidRPr="00C52011" w:rsidRDefault="007000BA" w:rsidP="007000BA">
      <w:pPr>
        <w:jc w:val="both"/>
        <w:rPr>
          <w:rFonts w:ascii="Roboto" w:hAnsi="Roboto"/>
          <w:color w:val="000000" w:themeColor="text1"/>
          <w:sz w:val="22"/>
          <w:szCs w:val="22"/>
        </w:rPr>
      </w:pPr>
      <w:r w:rsidRPr="00C52011">
        <w:rPr>
          <w:rFonts w:ascii="Roboto" w:hAnsi="Roboto"/>
          <w:color w:val="000000" w:themeColor="text1"/>
          <w:sz w:val="22"/>
          <w:szCs w:val="22"/>
        </w:rPr>
        <w:t>Au sein du secteur de la santé (médical et paramédical), le paramédical représente plus de la moitié des effectifs (22%) en 20</w:t>
      </w:r>
      <w:r w:rsidR="009A64FD" w:rsidRPr="00C52011">
        <w:rPr>
          <w:rFonts w:ascii="Roboto" w:hAnsi="Roboto"/>
          <w:color w:val="000000" w:themeColor="text1"/>
          <w:sz w:val="22"/>
          <w:szCs w:val="22"/>
        </w:rPr>
        <w:t>20</w:t>
      </w:r>
      <w:r w:rsidRPr="00C52011">
        <w:rPr>
          <w:rFonts w:ascii="Roboto" w:hAnsi="Roboto"/>
          <w:color w:val="000000" w:themeColor="text1"/>
          <w:sz w:val="22"/>
          <w:szCs w:val="22"/>
        </w:rPr>
        <w:t>. Les effectifs dans ce segment des professions libérales explose</w:t>
      </w:r>
      <w:r w:rsidR="009A64FD" w:rsidRPr="00C52011">
        <w:rPr>
          <w:rFonts w:ascii="Roboto" w:hAnsi="Roboto"/>
          <w:color w:val="000000" w:themeColor="text1"/>
          <w:sz w:val="22"/>
          <w:szCs w:val="22"/>
        </w:rPr>
        <w:t>nt</w:t>
      </w:r>
      <w:r w:rsidRPr="00C52011">
        <w:rPr>
          <w:rFonts w:ascii="Roboto" w:hAnsi="Roboto"/>
          <w:color w:val="000000" w:themeColor="text1"/>
          <w:sz w:val="22"/>
          <w:szCs w:val="22"/>
        </w:rPr>
        <w:t xml:space="preserve"> littéralement sur les 5 dernières années. En effet, entre 201</w:t>
      </w:r>
      <w:r w:rsidR="009A64FD" w:rsidRPr="00C52011">
        <w:rPr>
          <w:rFonts w:ascii="Roboto" w:hAnsi="Roboto"/>
          <w:color w:val="000000" w:themeColor="text1"/>
          <w:sz w:val="22"/>
          <w:szCs w:val="22"/>
        </w:rPr>
        <w:t>5</w:t>
      </w:r>
      <w:r w:rsidRPr="00C52011">
        <w:rPr>
          <w:rFonts w:ascii="Roboto" w:hAnsi="Roboto"/>
          <w:color w:val="000000" w:themeColor="text1"/>
          <w:sz w:val="22"/>
          <w:szCs w:val="22"/>
        </w:rPr>
        <w:t xml:space="preserve"> et 20</w:t>
      </w:r>
      <w:r w:rsidR="009A64FD" w:rsidRPr="00C52011">
        <w:rPr>
          <w:rFonts w:ascii="Roboto" w:hAnsi="Roboto"/>
          <w:color w:val="000000" w:themeColor="text1"/>
          <w:sz w:val="22"/>
          <w:szCs w:val="22"/>
        </w:rPr>
        <w:t>20</w:t>
      </w:r>
      <w:r w:rsidRPr="00C52011">
        <w:rPr>
          <w:rFonts w:ascii="Roboto" w:hAnsi="Roboto"/>
          <w:color w:val="000000" w:themeColor="text1"/>
          <w:sz w:val="22"/>
          <w:szCs w:val="22"/>
        </w:rPr>
        <w:t xml:space="preserve">, on observe un bon de </w:t>
      </w:r>
      <w:r w:rsidR="009A64FD" w:rsidRPr="00C52011">
        <w:rPr>
          <w:rFonts w:ascii="Roboto" w:hAnsi="Roboto"/>
          <w:color w:val="000000" w:themeColor="text1"/>
          <w:sz w:val="22"/>
          <w:szCs w:val="22"/>
        </w:rPr>
        <w:t>20</w:t>
      </w:r>
      <w:r w:rsidRPr="00C52011">
        <w:rPr>
          <w:rFonts w:ascii="Roboto" w:hAnsi="Roboto"/>
          <w:color w:val="000000" w:themeColor="text1"/>
          <w:sz w:val="22"/>
          <w:szCs w:val="22"/>
        </w:rPr>
        <w:t>%, soit un accroissement annuel moyen de 4,</w:t>
      </w:r>
      <w:r w:rsidR="009A64FD" w:rsidRPr="00C52011">
        <w:rPr>
          <w:rFonts w:ascii="Roboto" w:hAnsi="Roboto"/>
          <w:color w:val="000000" w:themeColor="text1"/>
          <w:sz w:val="22"/>
          <w:szCs w:val="22"/>
        </w:rPr>
        <w:t>0</w:t>
      </w:r>
      <w:r w:rsidRPr="00C52011">
        <w:rPr>
          <w:rFonts w:ascii="Roboto" w:hAnsi="Roboto"/>
          <w:color w:val="000000" w:themeColor="text1"/>
          <w:sz w:val="22"/>
          <w:szCs w:val="22"/>
        </w:rPr>
        <w:t>%.</w:t>
      </w:r>
    </w:p>
    <w:p w14:paraId="7C94DAA6" w14:textId="77777777" w:rsidR="00BA6F52" w:rsidRPr="007000BA" w:rsidRDefault="00BA6F52" w:rsidP="007000BA">
      <w:pPr>
        <w:jc w:val="both"/>
        <w:rPr>
          <w:rFonts w:ascii="Roboto" w:hAnsi="Roboto"/>
          <w:sz w:val="22"/>
          <w:szCs w:val="22"/>
        </w:rPr>
      </w:pPr>
    </w:p>
    <w:p w14:paraId="7554101F" w14:textId="73DABF61" w:rsidR="00BA6F52" w:rsidRDefault="000D33E9" w:rsidP="00BA6F52">
      <w:pPr>
        <w:jc w:val="both"/>
        <w:rPr>
          <w:rFonts w:ascii="Roboto" w:hAnsi="Roboto"/>
        </w:rPr>
      </w:pPr>
      <w:r>
        <w:rPr>
          <w:rFonts w:ascii="Roboto" w:hAnsi="Roboto"/>
          <w:noProof/>
        </w:rPr>
        <w:lastRenderedPageBreak/>
        <w:drawing>
          <wp:inline distT="0" distB="0" distL="0" distR="0" wp14:anchorId="66D280A4" wp14:editId="2DE98D34">
            <wp:extent cx="6413500" cy="3426460"/>
            <wp:effectExtent l="0" t="0" r="6350" b="254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13500" cy="3426460"/>
                    </a:xfrm>
                    <a:prstGeom prst="rect">
                      <a:avLst/>
                    </a:prstGeom>
                    <a:noFill/>
                  </pic:spPr>
                </pic:pic>
              </a:graphicData>
            </a:graphic>
          </wp:inline>
        </w:drawing>
      </w:r>
    </w:p>
    <w:p w14:paraId="34FB7218" w14:textId="77777777" w:rsidR="00BA6F52" w:rsidRPr="00C52011" w:rsidRDefault="00BA6F52" w:rsidP="00BA6F52">
      <w:pPr>
        <w:ind w:firstLine="576"/>
        <w:jc w:val="both"/>
        <w:rPr>
          <w:rFonts w:ascii="Roboto" w:hAnsi="Roboto"/>
          <w:color w:val="000000" w:themeColor="text1"/>
        </w:rPr>
      </w:pPr>
      <w:r w:rsidRPr="00C52011">
        <w:rPr>
          <w:rFonts w:ascii="Roboto" w:hAnsi="Roboto"/>
          <w:color w:val="000000" w:themeColor="text1"/>
        </w:rPr>
        <w:t xml:space="preserve">Source : </w:t>
      </w:r>
      <w:proofErr w:type="spellStart"/>
      <w:r w:rsidRPr="00C52011">
        <w:rPr>
          <w:rFonts w:ascii="Roboto" w:hAnsi="Roboto"/>
          <w:color w:val="000000" w:themeColor="text1"/>
        </w:rPr>
        <w:t>Inasti</w:t>
      </w:r>
      <w:proofErr w:type="spellEnd"/>
      <w:r w:rsidRPr="00C52011">
        <w:rPr>
          <w:rFonts w:ascii="Roboto" w:hAnsi="Roboto"/>
          <w:color w:val="000000" w:themeColor="text1"/>
        </w:rPr>
        <w:t xml:space="preserve"> et calculs UCM-Service d’Etudes</w:t>
      </w:r>
    </w:p>
    <w:p w14:paraId="5C0057A0" w14:textId="77777777" w:rsidR="007000BA" w:rsidRPr="000C6170" w:rsidRDefault="007000BA" w:rsidP="000C6170">
      <w:pPr>
        <w:jc w:val="both"/>
        <w:rPr>
          <w:rFonts w:ascii="Roboto" w:hAnsi="Roboto"/>
        </w:rPr>
      </w:pPr>
    </w:p>
    <w:p w14:paraId="03119D55" w14:textId="15FD56E6" w:rsidR="00B2044F" w:rsidRPr="00801D88" w:rsidRDefault="00B2044F" w:rsidP="00B2044F">
      <w:pPr>
        <w:pStyle w:val="Style2"/>
      </w:pPr>
      <w:bookmarkStart w:id="18" w:name="_Toc89802970"/>
      <w:bookmarkStart w:id="19" w:name="_Hlk83717416"/>
      <w:r>
        <w:t>Professions libérales et genre</w:t>
      </w:r>
      <w:bookmarkEnd w:id="18"/>
    </w:p>
    <w:bookmarkEnd w:id="19"/>
    <w:p w14:paraId="53129E25" w14:textId="77777777" w:rsidR="00B2044F" w:rsidRDefault="00B2044F">
      <w:pPr>
        <w:rPr>
          <w:rFonts w:ascii="Roboto" w:hAnsi="Roboto"/>
          <w:lang w:val="fr-BE"/>
        </w:rPr>
      </w:pPr>
    </w:p>
    <w:p w14:paraId="15CAC01E" w14:textId="5FE0F0C5" w:rsidR="00B2044F" w:rsidRPr="00B2044F" w:rsidRDefault="00B2044F" w:rsidP="00B2044F">
      <w:pPr>
        <w:jc w:val="both"/>
        <w:rPr>
          <w:rFonts w:ascii="Roboto" w:hAnsi="Roboto"/>
          <w:sz w:val="22"/>
          <w:szCs w:val="22"/>
          <w:lang w:val="fr-BE"/>
        </w:rPr>
      </w:pPr>
      <w:r w:rsidRPr="00B2044F">
        <w:rPr>
          <w:rFonts w:ascii="Roboto" w:hAnsi="Roboto"/>
          <w:sz w:val="22"/>
          <w:szCs w:val="22"/>
          <w:lang w:val="fr-BE"/>
        </w:rPr>
        <w:t>Si l’on se penche sur les répartitions par sexe en 20</w:t>
      </w:r>
      <w:r w:rsidR="00C34917">
        <w:rPr>
          <w:rFonts w:ascii="Roboto" w:hAnsi="Roboto"/>
          <w:sz w:val="22"/>
          <w:szCs w:val="22"/>
          <w:lang w:val="fr-BE"/>
        </w:rPr>
        <w:t>20</w:t>
      </w:r>
      <w:r w:rsidRPr="00B2044F">
        <w:rPr>
          <w:rFonts w:ascii="Roboto" w:hAnsi="Roboto"/>
          <w:sz w:val="22"/>
          <w:szCs w:val="22"/>
          <w:lang w:val="fr-BE"/>
        </w:rPr>
        <w:t>, on se rend compte qu’elle est plus égalitaire chez les professions libérales que chez les travailleurs indépendants. Au cours de l’année 20</w:t>
      </w:r>
      <w:r w:rsidR="000226CB">
        <w:rPr>
          <w:rFonts w:ascii="Roboto" w:hAnsi="Roboto"/>
          <w:sz w:val="22"/>
          <w:szCs w:val="22"/>
          <w:lang w:val="fr-BE"/>
        </w:rPr>
        <w:t>20</w:t>
      </w:r>
      <w:r w:rsidRPr="00B2044F">
        <w:rPr>
          <w:rFonts w:ascii="Roboto" w:hAnsi="Roboto"/>
          <w:sz w:val="22"/>
          <w:szCs w:val="22"/>
          <w:lang w:val="fr-BE"/>
        </w:rPr>
        <w:t xml:space="preserve">, </w:t>
      </w:r>
      <w:r w:rsidR="000226CB">
        <w:rPr>
          <w:rFonts w:ascii="Roboto" w:hAnsi="Roboto"/>
          <w:sz w:val="22"/>
          <w:szCs w:val="22"/>
          <w:lang w:val="fr-BE"/>
        </w:rPr>
        <w:t>54,7</w:t>
      </w:r>
      <w:r w:rsidRPr="00B2044F">
        <w:rPr>
          <w:rFonts w:ascii="Roboto" w:hAnsi="Roboto"/>
          <w:sz w:val="22"/>
          <w:szCs w:val="22"/>
          <w:lang w:val="fr-BE"/>
        </w:rPr>
        <w:t>% des professions libérales à titre principal étaient de sexe masculin et 45,</w:t>
      </w:r>
      <w:r w:rsidR="000226CB">
        <w:rPr>
          <w:rFonts w:ascii="Roboto" w:hAnsi="Roboto"/>
          <w:sz w:val="22"/>
          <w:szCs w:val="22"/>
          <w:lang w:val="fr-BE"/>
        </w:rPr>
        <w:t>3</w:t>
      </w:r>
      <w:r w:rsidRPr="00B2044F">
        <w:rPr>
          <w:rFonts w:ascii="Roboto" w:hAnsi="Roboto"/>
          <w:sz w:val="22"/>
          <w:szCs w:val="22"/>
          <w:lang w:val="fr-BE"/>
        </w:rPr>
        <w:t>% des femmes, alors que les hommes représentent</w:t>
      </w:r>
      <w:r w:rsidR="000226CB">
        <w:rPr>
          <w:rFonts w:ascii="Roboto" w:hAnsi="Roboto"/>
          <w:sz w:val="22"/>
          <w:szCs w:val="22"/>
          <w:lang w:val="fr-BE"/>
        </w:rPr>
        <w:t xml:space="preserve"> près de</w:t>
      </w:r>
      <w:r w:rsidRPr="00B2044F">
        <w:rPr>
          <w:rFonts w:ascii="Roboto" w:hAnsi="Roboto"/>
          <w:sz w:val="22"/>
          <w:szCs w:val="22"/>
          <w:lang w:val="fr-BE"/>
        </w:rPr>
        <w:t xml:space="preserve"> deux tiers</w:t>
      </w:r>
      <w:r w:rsidR="000226CB">
        <w:rPr>
          <w:rFonts w:ascii="Roboto" w:hAnsi="Roboto"/>
          <w:sz w:val="22"/>
          <w:szCs w:val="22"/>
          <w:lang w:val="fr-BE"/>
        </w:rPr>
        <w:t xml:space="preserve"> (65,8%)</w:t>
      </w:r>
      <w:r w:rsidRPr="00B2044F">
        <w:rPr>
          <w:rFonts w:ascii="Roboto" w:hAnsi="Roboto"/>
          <w:sz w:val="22"/>
          <w:szCs w:val="22"/>
          <w:lang w:val="fr-BE"/>
        </w:rPr>
        <w:t xml:space="preserve"> des travailleurs indépendants</w:t>
      </w:r>
      <w:r w:rsidR="000226CB">
        <w:rPr>
          <w:rFonts w:ascii="Roboto" w:hAnsi="Roboto"/>
          <w:sz w:val="22"/>
          <w:szCs w:val="22"/>
          <w:lang w:val="fr-BE"/>
        </w:rPr>
        <w:t xml:space="preserve"> contre un peu plus d’un tiers de femmes (34,2%).</w:t>
      </w:r>
    </w:p>
    <w:p w14:paraId="63A98AD7" w14:textId="77777777" w:rsidR="00B2044F" w:rsidRDefault="00B2044F">
      <w:pPr>
        <w:rPr>
          <w:rFonts w:ascii="Roboto" w:hAnsi="Roboto"/>
          <w:lang w:val="fr-BE"/>
        </w:rPr>
      </w:pPr>
    </w:p>
    <w:p w14:paraId="4667AB59" w14:textId="72EB2274" w:rsidR="00B2044F" w:rsidRDefault="00B2044F">
      <w:pPr>
        <w:rPr>
          <w:rFonts w:ascii="Roboto" w:hAnsi="Roboto"/>
          <w:color w:val="FF0000"/>
          <w:lang w:val="fr-BE"/>
        </w:rPr>
      </w:pPr>
    </w:p>
    <w:p w14:paraId="7D3919B7" w14:textId="6D2FAD32" w:rsidR="008726B7" w:rsidRDefault="008726B7" w:rsidP="008726B7">
      <w:pPr>
        <w:rPr>
          <w:rFonts w:ascii="Roboto" w:hAnsi="Roboto"/>
          <w:lang w:val="fr-BE"/>
        </w:rPr>
      </w:pPr>
      <w:r>
        <w:rPr>
          <w:rFonts w:ascii="Roboto" w:hAnsi="Roboto"/>
          <w:noProof/>
          <w:lang w:val="fr-BE"/>
        </w:rPr>
        <w:drawing>
          <wp:inline distT="0" distB="0" distL="0" distR="0" wp14:anchorId="26C96057" wp14:editId="3279D9F8">
            <wp:extent cx="6071870" cy="2974975"/>
            <wp:effectExtent l="0" t="0" r="508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1870" cy="2974975"/>
                    </a:xfrm>
                    <a:prstGeom prst="rect">
                      <a:avLst/>
                    </a:prstGeom>
                    <a:noFill/>
                  </pic:spPr>
                </pic:pic>
              </a:graphicData>
            </a:graphic>
          </wp:inline>
        </w:drawing>
      </w:r>
      <w:r>
        <w:rPr>
          <w:rFonts w:ascii="Roboto" w:hAnsi="Roboto"/>
          <w:lang w:val="fr-BE"/>
        </w:rPr>
        <w:t xml:space="preserve">  </w:t>
      </w:r>
    </w:p>
    <w:p w14:paraId="57F6631E" w14:textId="765D1D08" w:rsidR="008726B7" w:rsidRPr="00C52011" w:rsidRDefault="008726B7" w:rsidP="008726B7">
      <w:pPr>
        <w:rPr>
          <w:rFonts w:ascii="Roboto" w:hAnsi="Roboto"/>
          <w:color w:val="000000" w:themeColor="text1"/>
          <w:lang w:val="fr-BE"/>
        </w:rPr>
      </w:pPr>
      <w:r w:rsidRPr="00C52011">
        <w:rPr>
          <w:rFonts w:ascii="Roboto" w:hAnsi="Roboto"/>
          <w:color w:val="000000" w:themeColor="text1"/>
          <w:lang w:val="fr-BE"/>
        </w:rPr>
        <w:t xml:space="preserve">       Source : </w:t>
      </w:r>
      <w:proofErr w:type="spellStart"/>
      <w:r w:rsidRPr="00C52011">
        <w:rPr>
          <w:rFonts w:ascii="Roboto" w:hAnsi="Roboto"/>
          <w:color w:val="000000" w:themeColor="text1"/>
          <w:lang w:val="fr-BE"/>
        </w:rPr>
        <w:t>Inasti</w:t>
      </w:r>
      <w:proofErr w:type="spellEnd"/>
      <w:r w:rsidRPr="00C52011">
        <w:rPr>
          <w:rFonts w:ascii="Roboto" w:hAnsi="Roboto"/>
          <w:color w:val="000000" w:themeColor="text1"/>
          <w:lang w:val="fr-BE"/>
        </w:rPr>
        <w:t xml:space="preserve"> et calculs UM-Service d’Etudes</w:t>
      </w:r>
    </w:p>
    <w:p w14:paraId="30AAA841" w14:textId="77777777" w:rsidR="00B2044F" w:rsidRDefault="00B2044F">
      <w:pPr>
        <w:rPr>
          <w:rFonts w:ascii="Roboto" w:hAnsi="Roboto"/>
          <w:lang w:val="fr-BE"/>
        </w:rPr>
      </w:pPr>
    </w:p>
    <w:p w14:paraId="55FCF6C1" w14:textId="7D080B99" w:rsidR="00B2044F" w:rsidRPr="00C3377E" w:rsidRDefault="00B2044F" w:rsidP="00B2044F">
      <w:pPr>
        <w:rPr>
          <w:rFonts w:ascii="Roboto" w:hAnsi="Roboto"/>
          <w:sz w:val="22"/>
          <w:szCs w:val="22"/>
          <w:lang w:val="fr-BE"/>
        </w:rPr>
      </w:pPr>
      <w:r w:rsidRPr="00C3377E">
        <w:rPr>
          <w:rFonts w:ascii="Roboto" w:hAnsi="Roboto"/>
          <w:sz w:val="22"/>
          <w:szCs w:val="22"/>
          <w:lang w:val="fr-BE"/>
        </w:rPr>
        <w:t>Sur une période de 20 ans, on constate que l</w:t>
      </w:r>
      <w:r w:rsidR="00BE763F">
        <w:rPr>
          <w:rFonts w:ascii="Roboto" w:hAnsi="Roboto"/>
          <w:sz w:val="22"/>
          <w:szCs w:val="22"/>
          <w:lang w:val="fr-BE"/>
        </w:rPr>
        <w:t>’effectif d</w:t>
      </w:r>
      <w:r w:rsidRPr="00C3377E">
        <w:rPr>
          <w:rFonts w:ascii="Roboto" w:hAnsi="Roboto"/>
          <w:sz w:val="22"/>
          <w:szCs w:val="22"/>
          <w:lang w:val="fr-BE"/>
        </w:rPr>
        <w:t>es femmes</w:t>
      </w:r>
      <w:r w:rsidR="00BE763F">
        <w:rPr>
          <w:rFonts w:ascii="Roboto" w:hAnsi="Roboto"/>
          <w:sz w:val="22"/>
          <w:szCs w:val="22"/>
          <w:lang w:val="fr-BE"/>
        </w:rPr>
        <w:t xml:space="preserve"> exerçant une</w:t>
      </w:r>
      <w:r w:rsidRPr="00C3377E">
        <w:rPr>
          <w:rFonts w:ascii="Roboto" w:hAnsi="Roboto"/>
          <w:sz w:val="22"/>
          <w:szCs w:val="22"/>
          <w:lang w:val="fr-BE"/>
        </w:rPr>
        <w:t xml:space="preserve"> profession libérale enregistre une croissance de 8%.  C’est à partir de 2002 qu’elles atteignent la barre des 40%.</w:t>
      </w:r>
      <w:r w:rsidR="005817FB">
        <w:rPr>
          <w:rFonts w:ascii="Roboto" w:hAnsi="Roboto"/>
          <w:sz w:val="22"/>
          <w:szCs w:val="22"/>
          <w:lang w:val="fr-BE"/>
        </w:rPr>
        <w:t xml:space="preserve"> On note </w:t>
      </w:r>
      <w:r w:rsidR="005817FB">
        <w:rPr>
          <w:rFonts w:ascii="Roboto" w:hAnsi="Roboto"/>
          <w:sz w:val="22"/>
          <w:szCs w:val="22"/>
          <w:lang w:val="fr-BE"/>
        </w:rPr>
        <w:lastRenderedPageBreak/>
        <w:t>cependant une stagnation de la part des femmes au sein de professions libérales au cours des 5 dernières années.</w:t>
      </w:r>
    </w:p>
    <w:p w14:paraId="322C746D" w14:textId="77777777" w:rsidR="00B2044F" w:rsidRDefault="00B2044F">
      <w:pPr>
        <w:rPr>
          <w:rFonts w:ascii="Roboto" w:hAnsi="Roboto"/>
          <w:lang w:val="fr-BE"/>
        </w:rPr>
      </w:pPr>
    </w:p>
    <w:p w14:paraId="07D03451" w14:textId="49C8768C" w:rsidR="00B2044F" w:rsidRDefault="005F49C8">
      <w:pPr>
        <w:rPr>
          <w:rFonts w:ascii="Roboto" w:hAnsi="Roboto"/>
          <w:lang w:val="fr-BE"/>
        </w:rPr>
      </w:pPr>
      <w:r>
        <w:rPr>
          <w:rFonts w:ascii="Roboto" w:hAnsi="Roboto"/>
          <w:noProof/>
          <w:lang w:val="fr-BE"/>
        </w:rPr>
        <w:drawing>
          <wp:inline distT="0" distB="0" distL="0" distR="0" wp14:anchorId="4D12A177" wp14:editId="12FB439E">
            <wp:extent cx="6134100" cy="3213100"/>
            <wp:effectExtent l="0" t="0" r="0" b="635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34100" cy="3213100"/>
                    </a:xfrm>
                    <a:prstGeom prst="rect">
                      <a:avLst/>
                    </a:prstGeom>
                    <a:noFill/>
                  </pic:spPr>
                </pic:pic>
              </a:graphicData>
            </a:graphic>
          </wp:inline>
        </w:drawing>
      </w:r>
    </w:p>
    <w:p w14:paraId="43940E2C" w14:textId="2D44E899" w:rsidR="001B7E02" w:rsidRPr="008726B7" w:rsidRDefault="001B7E02" w:rsidP="001B7E02">
      <w:pPr>
        <w:rPr>
          <w:rFonts w:ascii="Roboto" w:hAnsi="Roboto"/>
          <w:lang w:val="fr-BE"/>
        </w:rPr>
      </w:pPr>
      <w:r w:rsidRPr="00C52011">
        <w:rPr>
          <w:rFonts w:ascii="Roboto" w:hAnsi="Roboto"/>
          <w:color w:val="000000" w:themeColor="text1"/>
          <w:lang w:val="fr-BE"/>
        </w:rPr>
        <w:t xml:space="preserve">       Source : </w:t>
      </w:r>
      <w:proofErr w:type="spellStart"/>
      <w:r w:rsidRPr="00C52011">
        <w:rPr>
          <w:rFonts w:ascii="Roboto" w:hAnsi="Roboto"/>
          <w:color w:val="000000" w:themeColor="text1"/>
          <w:lang w:val="fr-BE"/>
        </w:rPr>
        <w:t>Inasti</w:t>
      </w:r>
      <w:proofErr w:type="spellEnd"/>
      <w:r w:rsidRPr="00C52011">
        <w:rPr>
          <w:rFonts w:ascii="Roboto" w:hAnsi="Roboto"/>
          <w:color w:val="000000" w:themeColor="text1"/>
          <w:lang w:val="fr-BE"/>
        </w:rPr>
        <w:t xml:space="preserve"> </w:t>
      </w:r>
    </w:p>
    <w:p w14:paraId="38FECEDA" w14:textId="573E33F3" w:rsidR="00B2044F" w:rsidRPr="00B2044F" w:rsidRDefault="00B2044F">
      <w:pPr>
        <w:rPr>
          <w:rFonts w:ascii="Roboto" w:hAnsi="Roboto"/>
          <w:color w:val="FF0000"/>
          <w:lang w:val="fr-BE"/>
        </w:rPr>
      </w:pPr>
    </w:p>
    <w:p w14:paraId="49E337D1" w14:textId="77777777" w:rsidR="00B2044F" w:rsidRDefault="00B2044F">
      <w:pPr>
        <w:rPr>
          <w:rFonts w:ascii="Roboto" w:hAnsi="Roboto"/>
          <w:lang w:val="fr-BE"/>
        </w:rPr>
      </w:pPr>
    </w:p>
    <w:p w14:paraId="4F24630E" w14:textId="336AA99F" w:rsidR="00B2044F" w:rsidRPr="00B2044F" w:rsidRDefault="00B2044F" w:rsidP="00B2044F">
      <w:pPr>
        <w:jc w:val="both"/>
        <w:rPr>
          <w:rFonts w:ascii="Roboto" w:hAnsi="Roboto"/>
          <w:sz w:val="22"/>
          <w:szCs w:val="22"/>
        </w:rPr>
      </w:pPr>
      <w:r w:rsidRPr="00B2044F">
        <w:rPr>
          <w:rFonts w:ascii="Roboto" w:hAnsi="Roboto"/>
          <w:sz w:val="22"/>
          <w:szCs w:val="22"/>
        </w:rPr>
        <w:t>Lorsqu’on analyse l’année 20</w:t>
      </w:r>
      <w:r w:rsidR="008728C0">
        <w:rPr>
          <w:rFonts w:ascii="Roboto" w:hAnsi="Roboto"/>
          <w:sz w:val="22"/>
          <w:szCs w:val="22"/>
        </w:rPr>
        <w:t>20</w:t>
      </w:r>
      <w:r w:rsidRPr="00B2044F">
        <w:rPr>
          <w:rFonts w:ascii="Roboto" w:hAnsi="Roboto"/>
          <w:sz w:val="22"/>
          <w:szCs w:val="22"/>
        </w:rPr>
        <w:t xml:space="preserve"> par profession, on constate une égalité presque parfaite entre hommes et femmes chez les avocats, les vétérinaires</w:t>
      </w:r>
      <w:r w:rsidR="008728C0">
        <w:rPr>
          <w:rFonts w:ascii="Roboto" w:hAnsi="Roboto"/>
          <w:sz w:val="22"/>
          <w:szCs w:val="22"/>
        </w:rPr>
        <w:t>, bien que la balance penche de plus en plus en faveur des femmes</w:t>
      </w:r>
      <w:r w:rsidRPr="00B2044F">
        <w:rPr>
          <w:rFonts w:ascii="Roboto" w:hAnsi="Roboto"/>
          <w:sz w:val="22"/>
          <w:szCs w:val="22"/>
        </w:rPr>
        <w:t>. Les femmes deviennent majoritaires chez les dentistes</w:t>
      </w:r>
      <w:r w:rsidR="008728C0">
        <w:rPr>
          <w:rFonts w:ascii="Roboto" w:hAnsi="Roboto"/>
          <w:sz w:val="22"/>
          <w:szCs w:val="22"/>
        </w:rPr>
        <w:t xml:space="preserve">, </w:t>
      </w:r>
      <w:r w:rsidRPr="00B2044F">
        <w:rPr>
          <w:rFonts w:ascii="Roboto" w:hAnsi="Roboto"/>
          <w:sz w:val="22"/>
          <w:szCs w:val="22"/>
        </w:rPr>
        <w:t>les médecins</w:t>
      </w:r>
      <w:r w:rsidR="008728C0">
        <w:rPr>
          <w:rFonts w:ascii="Roboto" w:hAnsi="Roboto"/>
          <w:sz w:val="22"/>
          <w:szCs w:val="22"/>
        </w:rPr>
        <w:t xml:space="preserve"> et les pharmaciens</w:t>
      </w:r>
      <w:r w:rsidRPr="00B2044F">
        <w:rPr>
          <w:rFonts w:ascii="Roboto" w:hAnsi="Roboto"/>
          <w:sz w:val="22"/>
          <w:szCs w:val="22"/>
        </w:rPr>
        <w:t>.</w:t>
      </w:r>
    </w:p>
    <w:p w14:paraId="41F90187" w14:textId="67324250" w:rsidR="00B2044F" w:rsidRPr="00B2044F" w:rsidRDefault="00B2044F" w:rsidP="00B2044F">
      <w:pPr>
        <w:jc w:val="both"/>
        <w:rPr>
          <w:rFonts w:ascii="Roboto" w:hAnsi="Roboto"/>
          <w:sz w:val="22"/>
          <w:szCs w:val="22"/>
        </w:rPr>
      </w:pPr>
      <w:r w:rsidRPr="00B2044F">
        <w:rPr>
          <w:rFonts w:ascii="Roboto" w:hAnsi="Roboto"/>
          <w:sz w:val="22"/>
          <w:szCs w:val="22"/>
        </w:rPr>
        <w:t xml:space="preserve">A contrario, dans les professions du chiffre, chez les architectes, les huissiers de justice ou encore les notaires, le ratio hommes/femmes est encore </w:t>
      </w:r>
      <w:r w:rsidR="00C40A52">
        <w:rPr>
          <w:rFonts w:ascii="Roboto" w:hAnsi="Roboto"/>
          <w:sz w:val="22"/>
          <w:szCs w:val="22"/>
        </w:rPr>
        <w:t>près de</w:t>
      </w:r>
      <w:r w:rsidRPr="00B2044F">
        <w:rPr>
          <w:rFonts w:ascii="Roboto" w:hAnsi="Roboto"/>
          <w:sz w:val="22"/>
          <w:szCs w:val="22"/>
        </w:rPr>
        <w:t xml:space="preserve"> 60/40.</w:t>
      </w:r>
    </w:p>
    <w:p w14:paraId="08BC7209" w14:textId="1E5C252C" w:rsidR="00B2044F" w:rsidRDefault="00B2044F" w:rsidP="00B2044F">
      <w:pPr>
        <w:jc w:val="both"/>
        <w:rPr>
          <w:rFonts w:ascii="Roboto" w:hAnsi="Roboto"/>
          <w:sz w:val="22"/>
          <w:szCs w:val="22"/>
        </w:rPr>
      </w:pPr>
      <w:r w:rsidRPr="00B2044F">
        <w:rPr>
          <w:rFonts w:ascii="Roboto" w:hAnsi="Roboto"/>
          <w:sz w:val="22"/>
          <w:szCs w:val="22"/>
        </w:rPr>
        <w:t xml:space="preserve">En revanche, les professions paramédicales </w:t>
      </w:r>
      <w:r w:rsidR="005727F4">
        <w:rPr>
          <w:rFonts w:ascii="Roboto" w:hAnsi="Roboto"/>
          <w:sz w:val="22"/>
          <w:szCs w:val="22"/>
        </w:rPr>
        <w:t>poursuivent leur féminisation</w:t>
      </w:r>
      <w:r w:rsidRPr="00B2044F">
        <w:rPr>
          <w:rFonts w:ascii="Roboto" w:hAnsi="Roboto"/>
          <w:sz w:val="22"/>
          <w:szCs w:val="22"/>
        </w:rPr>
        <w:t xml:space="preserve"> </w:t>
      </w:r>
      <w:r w:rsidR="005727F4">
        <w:rPr>
          <w:rFonts w:ascii="Roboto" w:hAnsi="Roboto"/>
          <w:sz w:val="22"/>
          <w:szCs w:val="22"/>
        </w:rPr>
        <w:t xml:space="preserve">et </w:t>
      </w:r>
      <w:r w:rsidRPr="00B2044F">
        <w:rPr>
          <w:rFonts w:ascii="Roboto" w:hAnsi="Roboto"/>
          <w:sz w:val="22"/>
          <w:szCs w:val="22"/>
        </w:rPr>
        <w:t>comptent</w:t>
      </w:r>
      <w:r w:rsidR="008728C0">
        <w:rPr>
          <w:rFonts w:ascii="Roboto" w:hAnsi="Roboto"/>
          <w:sz w:val="22"/>
          <w:szCs w:val="22"/>
        </w:rPr>
        <w:t xml:space="preserve"> </w:t>
      </w:r>
      <w:r w:rsidRPr="00B2044F">
        <w:rPr>
          <w:rFonts w:ascii="Roboto" w:hAnsi="Roboto"/>
          <w:sz w:val="22"/>
          <w:szCs w:val="22"/>
        </w:rPr>
        <w:t xml:space="preserve">72% de femmes </w:t>
      </w:r>
      <w:r w:rsidR="008728C0">
        <w:rPr>
          <w:rFonts w:ascii="Roboto" w:hAnsi="Roboto"/>
          <w:sz w:val="22"/>
          <w:szCs w:val="22"/>
        </w:rPr>
        <w:t xml:space="preserve">et </w:t>
      </w:r>
      <w:r w:rsidRPr="00B2044F">
        <w:rPr>
          <w:rFonts w:ascii="Roboto" w:hAnsi="Roboto"/>
          <w:sz w:val="22"/>
          <w:szCs w:val="22"/>
        </w:rPr>
        <w:t>28% d’hommes</w:t>
      </w:r>
      <w:r w:rsidR="005727F4">
        <w:rPr>
          <w:rFonts w:ascii="Roboto" w:hAnsi="Roboto"/>
          <w:sz w:val="22"/>
          <w:szCs w:val="22"/>
        </w:rPr>
        <w:t xml:space="preserve"> en 2020</w:t>
      </w:r>
      <w:r w:rsidRPr="00B2044F">
        <w:rPr>
          <w:rFonts w:ascii="Roboto" w:hAnsi="Roboto"/>
          <w:sz w:val="22"/>
          <w:szCs w:val="22"/>
        </w:rPr>
        <w:t>.</w:t>
      </w:r>
      <w:r w:rsidR="005727F4">
        <w:rPr>
          <w:rFonts w:ascii="Roboto" w:hAnsi="Roboto"/>
          <w:sz w:val="22"/>
          <w:szCs w:val="22"/>
        </w:rPr>
        <w:t xml:space="preserve"> En 20</w:t>
      </w:r>
      <w:r w:rsidR="00805A70">
        <w:rPr>
          <w:rFonts w:ascii="Roboto" w:hAnsi="Roboto"/>
          <w:sz w:val="22"/>
          <w:szCs w:val="22"/>
        </w:rPr>
        <w:t>10</w:t>
      </w:r>
      <w:r w:rsidR="005727F4">
        <w:rPr>
          <w:rFonts w:ascii="Roboto" w:hAnsi="Roboto"/>
          <w:sz w:val="22"/>
          <w:szCs w:val="22"/>
        </w:rPr>
        <w:t xml:space="preserve">, on avait </w:t>
      </w:r>
      <w:r w:rsidR="00805A70">
        <w:rPr>
          <w:rFonts w:ascii="Roboto" w:hAnsi="Roboto"/>
          <w:sz w:val="22"/>
          <w:szCs w:val="22"/>
        </w:rPr>
        <w:t>69</w:t>
      </w:r>
      <w:r w:rsidR="005727F4">
        <w:rPr>
          <w:rFonts w:ascii="Roboto" w:hAnsi="Roboto"/>
          <w:sz w:val="22"/>
          <w:szCs w:val="22"/>
        </w:rPr>
        <w:t>% de femmes et 3</w:t>
      </w:r>
      <w:r w:rsidR="00805A70">
        <w:rPr>
          <w:rFonts w:ascii="Roboto" w:hAnsi="Roboto"/>
          <w:sz w:val="22"/>
          <w:szCs w:val="22"/>
        </w:rPr>
        <w:t>1</w:t>
      </w:r>
      <w:r w:rsidR="005727F4">
        <w:rPr>
          <w:rFonts w:ascii="Roboto" w:hAnsi="Roboto"/>
          <w:sz w:val="22"/>
          <w:szCs w:val="22"/>
        </w:rPr>
        <w:t>% d’hommes dans ces professions.</w:t>
      </w:r>
    </w:p>
    <w:p w14:paraId="3ABA3F97" w14:textId="16265142" w:rsidR="00B2044F" w:rsidRDefault="00B2044F" w:rsidP="00B2044F">
      <w:pPr>
        <w:jc w:val="both"/>
        <w:rPr>
          <w:rFonts w:ascii="Roboto" w:hAnsi="Roboto"/>
          <w:sz w:val="22"/>
          <w:szCs w:val="22"/>
        </w:rPr>
      </w:pPr>
    </w:p>
    <w:p w14:paraId="57081CCE" w14:textId="391E7FBC" w:rsidR="00B2044F" w:rsidRDefault="00116A55" w:rsidP="00B2044F">
      <w:pPr>
        <w:jc w:val="both"/>
        <w:rPr>
          <w:rFonts w:ascii="Roboto" w:hAnsi="Roboto"/>
          <w:sz w:val="22"/>
          <w:szCs w:val="22"/>
        </w:rPr>
      </w:pPr>
      <w:r>
        <w:rPr>
          <w:rFonts w:ascii="Roboto" w:hAnsi="Roboto"/>
          <w:noProof/>
          <w:sz w:val="22"/>
          <w:szCs w:val="22"/>
        </w:rPr>
        <w:drawing>
          <wp:inline distT="0" distB="0" distL="0" distR="0" wp14:anchorId="46F096E4" wp14:editId="45B48350">
            <wp:extent cx="6429375" cy="3276600"/>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29375" cy="3276600"/>
                    </a:xfrm>
                    <a:prstGeom prst="rect">
                      <a:avLst/>
                    </a:prstGeom>
                    <a:noFill/>
                  </pic:spPr>
                </pic:pic>
              </a:graphicData>
            </a:graphic>
          </wp:inline>
        </w:drawing>
      </w:r>
    </w:p>
    <w:p w14:paraId="621729CF" w14:textId="57B09B5B" w:rsidR="00116A55" w:rsidRPr="00C52011" w:rsidRDefault="00116A55" w:rsidP="00B2044F">
      <w:pPr>
        <w:jc w:val="both"/>
        <w:rPr>
          <w:rFonts w:ascii="Roboto" w:hAnsi="Roboto"/>
          <w:szCs w:val="20"/>
        </w:rPr>
      </w:pPr>
      <w:r w:rsidRPr="00C52011">
        <w:rPr>
          <w:rFonts w:ascii="Roboto" w:hAnsi="Roboto"/>
          <w:szCs w:val="20"/>
        </w:rPr>
        <w:t xml:space="preserve">       Source : </w:t>
      </w:r>
      <w:proofErr w:type="spellStart"/>
      <w:r w:rsidRPr="00C52011">
        <w:rPr>
          <w:rFonts w:ascii="Roboto" w:hAnsi="Roboto"/>
          <w:szCs w:val="20"/>
        </w:rPr>
        <w:t>Inasti</w:t>
      </w:r>
      <w:proofErr w:type="spellEnd"/>
      <w:r w:rsidRPr="00C52011">
        <w:rPr>
          <w:rFonts w:ascii="Roboto" w:hAnsi="Roboto"/>
          <w:szCs w:val="20"/>
        </w:rPr>
        <w:t xml:space="preserve"> </w:t>
      </w:r>
    </w:p>
    <w:p w14:paraId="33F9695F" w14:textId="77777777" w:rsidR="00116A55" w:rsidRDefault="00116A55" w:rsidP="00B2044F">
      <w:pPr>
        <w:jc w:val="both"/>
        <w:rPr>
          <w:rFonts w:ascii="Roboto" w:hAnsi="Roboto"/>
          <w:sz w:val="22"/>
          <w:szCs w:val="22"/>
        </w:rPr>
      </w:pPr>
    </w:p>
    <w:p w14:paraId="74F16C6B" w14:textId="6CD937E2" w:rsidR="00B2044F" w:rsidRDefault="00B2044F" w:rsidP="00B2044F">
      <w:pPr>
        <w:jc w:val="both"/>
        <w:rPr>
          <w:rFonts w:ascii="Roboto" w:hAnsi="Roboto"/>
          <w:sz w:val="22"/>
          <w:szCs w:val="22"/>
        </w:rPr>
      </w:pPr>
    </w:p>
    <w:p w14:paraId="58D2C9ED" w14:textId="77777777" w:rsidR="00B2044F" w:rsidRPr="00B2044F" w:rsidRDefault="00B2044F" w:rsidP="00B2044F">
      <w:pPr>
        <w:jc w:val="both"/>
        <w:rPr>
          <w:rFonts w:ascii="Roboto" w:hAnsi="Roboto"/>
          <w:sz w:val="22"/>
          <w:szCs w:val="22"/>
          <w:lang w:val="fr-BE"/>
        </w:rPr>
      </w:pPr>
      <w:r w:rsidRPr="00B2044F">
        <w:rPr>
          <w:rFonts w:ascii="Roboto" w:hAnsi="Roboto"/>
          <w:sz w:val="22"/>
          <w:szCs w:val="22"/>
          <w:lang w:val="fr-BE"/>
        </w:rPr>
        <w:t xml:space="preserve">Lorsqu’on analyse, sur une période de 25 ans, les différents secteurs qui constituent les professions libérales (santé, juridique, technique et le chiffre), on constate que tous se sont féminisés. </w:t>
      </w:r>
    </w:p>
    <w:p w14:paraId="299972FA" w14:textId="278DCDA2" w:rsidR="00B2044F" w:rsidRPr="00B2044F" w:rsidRDefault="00B2044F" w:rsidP="00B2044F">
      <w:pPr>
        <w:jc w:val="both"/>
        <w:rPr>
          <w:rFonts w:ascii="Roboto" w:hAnsi="Roboto"/>
          <w:sz w:val="22"/>
          <w:szCs w:val="22"/>
          <w:lang w:val="fr-BE"/>
        </w:rPr>
      </w:pPr>
      <w:r w:rsidRPr="00B2044F">
        <w:rPr>
          <w:rFonts w:ascii="Roboto" w:hAnsi="Roboto"/>
          <w:sz w:val="22"/>
          <w:szCs w:val="22"/>
          <w:lang w:val="fr-BE"/>
        </w:rPr>
        <w:t xml:space="preserve">C’est dans le secteur de la santé que cet effet est particulièrement visible. En effet, la tendance s’est réellement inversée puisqu’en 1990, on comptait 65% d’homme pour 35% de femmes. En 2015, </w:t>
      </w:r>
      <w:r w:rsidR="00E630FC">
        <w:rPr>
          <w:rFonts w:ascii="Roboto" w:hAnsi="Roboto"/>
          <w:sz w:val="22"/>
          <w:szCs w:val="22"/>
          <w:lang w:val="fr-BE"/>
        </w:rPr>
        <w:t>la part</w:t>
      </w:r>
      <w:r w:rsidRPr="00B2044F">
        <w:rPr>
          <w:rFonts w:ascii="Roboto" w:hAnsi="Roboto"/>
          <w:sz w:val="22"/>
          <w:szCs w:val="22"/>
          <w:lang w:val="fr-BE"/>
        </w:rPr>
        <w:t xml:space="preserve"> d</w:t>
      </w:r>
      <w:r w:rsidR="00E630FC">
        <w:rPr>
          <w:rFonts w:ascii="Roboto" w:hAnsi="Roboto"/>
          <w:sz w:val="22"/>
          <w:szCs w:val="22"/>
          <w:lang w:val="fr-BE"/>
        </w:rPr>
        <w:t xml:space="preserve">es </w:t>
      </w:r>
      <w:r w:rsidRPr="00B2044F">
        <w:rPr>
          <w:rFonts w:ascii="Roboto" w:hAnsi="Roboto"/>
          <w:sz w:val="22"/>
          <w:szCs w:val="22"/>
          <w:lang w:val="fr-BE"/>
        </w:rPr>
        <w:t>hommes est passé</w:t>
      </w:r>
      <w:r w:rsidR="00E630FC">
        <w:rPr>
          <w:rFonts w:ascii="Roboto" w:hAnsi="Roboto"/>
          <w:sz w:val="22"/>
          <w:szCs w:val="22"/>
          <w:lang w:val="fr-BE"/>
        </w:rPr>
        <w:t>e</w:t>
      </w:r>
      <w:r w:rsidRPr="00B2044F">
        <w:rPr>
          <w:rFonts w:ascii="Roboto" w:hAnsi="Roboto"/>
          <w:sz w:val="22"/>
          <w:szCs w:val="22"/>
          <w:lang w:val="fr-BE"/>
        </w:rPr>
        <w:t xml:space="preserve"> à 39% et </w:t>
      </w:r>
      <w:r w:rsidR="00E630FC">
        <w:rPr>
          <w:rFonts w:ascii="Roboto" w:hAnsi="Roboto"/>
          <w:sz w:val="22"/>
          <w:szCs w:val="22"/>
          <w:lang w:val="fr-BE"/>
        </w:rPr>
        <w:t>celle</w:t>
      </w:r>
      <w:r w:rsidRPr="00B2044F">
        <w:rPr>
          <w:rFonts w:ascii="Roboto" w:hAnsi="Roboto"/>
          <w:sz w:val="22"/>
          <w:szCs w:val="22"/>
          <w:lang w:val="fr-BE"/>
        </w:rPr>
        <w:t xml:space="preserve"> des femmes à 61%.</w:t>
      </w:r>
    </w:p>
    <w:p w14:paraId="7EDC9E2F" w14:textId="23693D11" w:rsidR="00B2044F" w:rsidRPr="00B2044F" w:rsidRDefault="00B2044F" w:rsidP="00B2044F">
      <w:pPr>
        <w:jc w:val="both"/>
        <w:rPr>
          <w:rFonts w:ascii="Roboto" w:hAnsi="Roboto"/>
          <w:sz w:val="22"/>
          <w:szCs w:val="22"/>
          <w:lang w:val="fr-BE"/>
        </w:rPr>
      </w:pPr>
      <w:r w:rsidRPr="00B2044F">
        <w:rPr>
          <w:rFonts w:ascii="Roboto" w:hAnsi="Roboto"/>
          <w:sz w:val="22"/>
          <w:szCs w:val="22"/>
          <w:lang w:val="fr-BE"/>
        </w:rPr>
        <w:t>Qu’est-ce qui explique ce phénomène de féminisation ? L’accès aux études supérieures ou universitaires pour les filles est plus facile de nos jours qu’il y a 25 ans</w:t>
      </w:r>
      <w:r w:rsidR="00D91D77">
        <w:rPr>
          <w:rStyle w:val="Appelnotedebasdep"/>
          <w:rFonts w:ascii="Roboto" w:hAnsi="Roboto"/>
          <w:sz w:val="22"/>
          <w:szCs w:val="22"/>
          <w:lang w:val="fr-BE"/>
        </w:rPr>
        <w:footnoteReference w:id="3"/>
      </w:r>
      <w:r w:rsidRPr="00B2044F">
        <w:rPr>
          <w:rFonts w:ascii="Roboto" w:hAnsi="Roboto"/>
          <w:sz w:val="22"/>
          <w:szCs w:val="22"/>
          <w:lang w:val="fr-BE"/>
        </w:rPr>
        <w:t xml:space="preserve">. Les mentalités ont évolués. De plus en plus de filles s’inscrivent et réussissent dans des filières débouchant sur des carrières professions libérales. </w:t>
      </w:r>
    </w:p>
    <w:p w14:paraId="70AD6835" w14:textId="77777777" w:rsidR="00B2044F" w:rsidRPr="00B2044F" w:rsidRDefault="00B2044F" w:rsidP="00B2044F">
      <w:pPr>
        <w:jc w:val="both"/>
        <w:rPr>
          <w:rFonts w:ascii="Roboto" w:hAnsi="Roboto"/>
          <w:sz w:val="22"/>
          <w:szCs w:val="22"/>
          <w:lang w:val="fr-BE"/>
        </w:rPr>
      </w:pPr>
      <w:r w:rsidRPr="00B2044F">
        <w:rPr>
          <w:rFonts w:ascii="Roboto" w:hAnsi="Roboto"/>
          <w:sz w:val="22"/>
          <w:szCs w:val="22"/>
          <w:lang w:val="fr-BE"/>
        </w:rPr>
        <w:t>Par ailleurs, beaucoup de professions au sein des professions libérales permettent aux femmes des aménagements de temps de travail ce qui leur permettent de mener à bien leur carrière professionnelle et leur vie de famille.</w:t>
      </w:r>
    </w:p>
    <w:p w14:paraId="6ED166BE" w14:textId="77777777" w:rsidR="00B2044F" w:rsidRDefault="00B2044F" w:rsidP="00B2044F">
      <w:pPr>
        <w:jc w:val="both"/>
        <w:rPr>
          <w:rFonts w:ascii="Roboto" w:hAnsi="Roboto"/>
          <w:sz w:val="22"/>
          <w:szCs w:val="22"/>
          <w:lang w:val="fr-BE"/>
        </w:rPr>
      </w:pPr>
    </w:p>
    <w:p w14:paraId="1B69B403" w14:textId="521D1F83" w:rsidR="00B2044F" w:rsidRPr="00801D88" w:rsidRDefault="00B2044F" w:rsidP="00B2044F">
      <w:pPr>
        <w:pStyle w:val="Style2"/>
      </w:pPr>
      <w:bookmarkStart w:id="20" w:name="_Toc89802971"/>
      <w:r>
        <w:t>Revenus des professions libérales</w:t>
      </w:r>
      <w:bookmarkEnd w:id="20"/>
    </w:p>
    <w:p w14:paraId="63F49C39" w14:textId="77777777" w:rsidR="00B2044F" w:rsidRDefault="00B2044F" w:rsidP="00B2044F">
      <w:pPr>
        <w:jc w:val="both"/>
        <w:rPr>
          <w:rFonts w:ascii="Roboto" w:hAnsi="Roboto"/>
          <w:sz w:val="22"/>
          <w:szCs w:val="22"/>
          <w:lang w:val="fr-BE"/>
        </w:rPr>
      </w:pPr>
    </w:p>
    <w:p w14:paraId="3D0EDD05" w14:textId="23EEB63B" w:rsidR="00B2044F" w:rsidRPr="00B2044F" w:rsidRDefault="00B2044F" w:rsidP="00B2044F">
      <w:pPr>
        <w:jc w:val="both"/>
        <w:rPr>
          <w:rFonts w:ascii="Roboto" w:hAnsi="Roboto"/>
          <w:sz w:val="22"/>
          <w:szCs w:val="22"/>
        </w:rPr>
      </w:pPr>
      <w:bookmarkStart w:id="21" w:name="_Toc21617190"/>
      <w:bookmarkStart w:id="22" w:name="_Toc21617283"/>
      <w:r w:rsidRPr="00B2044F">
        <w:rPr>
          <w:rFonts w:ascii="Roboto" w:hAnsi="Roboto"/>
          <w:sz w:val="22"/>
          <w:szCs w:val="22"/>
        </w:rPr>
        <w:t>En 20</w:t>
      </w:r>
      <w:r w:rsidR="00EB18EE">
        <w:rPr>
          <w:rFonts w:ascii="Roboto" w:hAnsi="Roboto"/>
          <w:sz w:val="22"/>
          <w:szCs w:val="22"/>
        </w:rPr>
        <w:t>20</w:t>
      </w:r>
      <w:r w:rsidRPr="00B2044F">
        <w:rPr>
          <w:rFonts w:ascii="Roboto" w:hAnsi="Roboto"/>
          <w:sz w:val="22"/>
          <w:szCs w:val="22"/>
        </w:rPr>
        <w:t xml:space="preserve">, on constate que </w:t>
      </w:r>
      <w:r w:rsidR="00CF7DB3">
        <w:rPr>
          <w:rFonts w:ascii="Roboto" w:hAnsi="Roboto"/>
          <w:sz w:val="22"/>
          <w:szCs w:val="22"/>
        </w:rPr>
        <w:t xml:space="preserve">les </w:t>
      </w:r>
      <w:r w:rsidRPr="00B2044F">
        <w:rPr>
          <w:rFonts w:ascii="Roboto" w:hAnsi="Roboto"/>
          <w:sz w:val="22"/>
          <w:szCs w:val="22"/>
        </w:rPr>
        <w:t xml:space="preserve">titulaires de professions libérales ont gagné en moyenne </w:t>
      </w:r>
      <w:r w:rsidR="00491FCB">
        <w:rPr>
          <w:rFonts w:ascii="Roboto" w:hAnsi="Roboto"/>
          <w:sz w:val="22"/>
          <w:szCs w:val="22"/>
        </w:rPr>
        <w:t>12.500</w:t>
      </w:r>
      <w:r w:rsidRPr="00B2044F">
        <w:rPr>
          <w:rFonts w:ascii="Roboto" w:hAnsi="Roboto"/>
          <w:sz w:val="22"/>
          <w:szCs w:val="22"/>
        </w:rPr>
        <w:t xml:space="preserve"> € de plus que les autres travailleurs indépendants. Par rapport à 201</w:t>
      </w:r>
      <w:r w:rsidR="00491FCB">
        <w:rPr>
          <w:rFonts w:ascii="Roboto" w:hAnsi="Roboto"/>
          <w:sz w:val="22"/>
          <w:szCs w:val="22"/>
        </w:rPr>
        <w:t>5</w:t>
      </w:r>
      <w:r w:rsidRPr="00B2044F">
        <w:rPr>
          <w:rFonts w:ascii="Roboto" w:hAnsi="Roboto"/>
          <w:sz w:val="22"/>
          <w:szCs w:val="22"/>
        </w:rPr>
        <w:t>,</w:t>
      </w:r>
      <w:r w:rsidR="00491FCB">
        <w:rPr>
          <w:rFonts w:ascii="Roboto" w:hAnsi="Roboto"/>
          <w:sz w:val="22"/>
          <w:szCs w:val="22"/>
        </w:rPr>
        <w:t xml:space="preserve"> où il était de 11.850 </w:t>
      </w:r>
      <w:r w:rsidR="003F1A56" w:rsidRPr="003F1A56">
        <w:rPr>
          <w:rFonts w:ascii="Roboto" w:hAnsi="Roboto"/>
          <w:sz w:val="22"/>
          <w:szCs w:val="22"/>
        </w:rPr>
        <w:t>€</w:t>
      </w:r>
      <w:r w:rsidR="00491FCB">
        <w:rPr>
          <w:rFonts w:ascii="Roboto" w:hAnsi="Roboto"/>
          <w:sz w:val="22"/>
          <w:szCs w:val="22"/>
        </w:rPr>
        <w:t>,</w:t>
      </w:r>
      <w:r w:rsidRPr="00B2044F">
        <w:rPr>
          <w:rFonts w:ascii="Roboto" w:hAnsi="Roboto"/>
          <w:sz w:val="22"/>
          <w:szCs w:val="22"/>
        </w:rPr>
        <w:t xml:space="preserve"> l’écart </w:t>
      </w:r>
      <w:bookmarkEnd w:id="21"/>
      <w:bookmarkEnd w:id="22"/>
      <w:r w:rsidR="00491FCB">
        <w:rPr>
          <w:rFonts w:ascii="Roboto" w:hAnsi="Roboto"/>
          <w:sz w:val="22"/>
          <w:szCs w:val="22"/>
        </w:rPr>
        <w:t>s’accentue.</w:t>
      </w:r>
    </w:p>
    <w:p w14:paraId="7E41E161" w14:textId="22BEB18D" w:rsidR="00B2044F" w:rsidRDefault="00952651" w:rsidP="00B2044F">
      <w:pPr>
        <w:jc w:val="both"/>
        <w:rPr>
          <w:rFonts w:ascii="Roboto" w:hAnsi="Roboto"/>
          <w:sz w:val="22"/>
          <w:szCs w:val="22"/>
        </w:rPr>
      </w:pPr>
      <w:proofErr w:type="gramStart"/>
      <w:r>
        <w:rPr>
          <w:rFonts w:ascii="Roboto" w:hAnsi="Roboto"/>
          <w:sz w:val="22"/>
          <w:szCs w:val="22"/>
        </w:rPr>
        <w:t>Malgré</w:t>
      </w:r>
      <w:proofErr w:type="gramEnd"/>
      <w:r>
        <w:rPr>
          <w:rFonts w:ascii="Roboto" w:hAnsi="Roboto"/>
          <w:sz w:val="22"/>
          <w:szCs w:val="22"/>
        </w:rPr>
        <w:t xml:space="preserve"> que l’écart </w:t>
      </w:r>
      <w:r w:rsidR="00D60C40">
        <w:rPr>
          <w:rFonts w:ascii="Roboto" w:hAnsi="Roboto"/>
          <w:sz w:val="22"/>
          <w:szCs w:val="22"/>
        </w:rPr>
        <w:t>se soit</w:t>
      </w:r>
      <w:r>
        <w:rPr>
          <w:rFonts w:ascii="Roboto" w:hAnsi="Roboto"/>
          <w:sz w:val="22"/>
          <w:szCs w:val="22"/>
        </w:rPr>
        <w:t xml:space="preserve"> accentué en termes nominal, les revenus de l’ensemble des indépendants et des professions libérales exerçant à titre principal ont augmenté au même rythme (5,8%)</w:t>
      </w:r>
    </w:p>
    <w:p w14:paraId="494FA4FF" w14:textId="1B8F6C86" w:rsidR="00060977" w:rsidRDefault="00060977" w:rsidP="00B2044F">
      <w:pPr>
        <w:jc w:val="both"/>
        <w:rPr>
          <w:rFonts w:ascii="Roboto" w:hAnsi="Roboto"/>
          <w:sz w:val="22"/>
          <w:szCs w:val="22"/>
        </w:rPr>
      </w:pPr>
      <w:r>
        <w:rPr>
          <w:rFonts w:ascii="Roboto" w:hAnsi="Roboto"/>
          <w:sz w:val="22"/>
          <w:szCs w:val="22"/>
        </w:rPr>
        <w:t>Il faut noter que sur la dernière année 2019/2020, les revenus des professions libérales ont baissé de 1,2% là où ceux de l’ensemble des indépendants à titre principal n’ont reculé que de 0,2%.</w:t>
      </w:r>
      <w:r w:rsidR="00942E31">
        <w:rPr>
          <w:rFonts w:ascii="Roboto" w:hAnsi="Roboto"/>
          <w:sz w:val="22"/>
          <w:szCs w:val="22"/>
        </w:rPr>
        <w:t xml:space="preserve"> Il faut noter que les revenus des professions libérales sont habituellement plus élevés. Les aides qui étaient plafonnés et/ou forfaitaires n’étaient pas assez importantes pour préserver le pouvoir d’achat des professions libérales qui aussi subi les affres d</w:t>
      </w:r>
      <w:r w:rsidR="00823A10">
        <w:rPr>
          <w:rFonts w:ascii="Roboto" w:hAnsi="Roboto"/>
          <w:sz w:val="22"/>
          <w:szCs w:val="22"/>
        </w:rPr>
        <w:t>es fermetures et arrêts pendant les différents confinements.</w:t>
      </w:r>
    </w:p>
    <w:p w14:paraId="03F2BF66" w14:textId="12A56467" w:rsidR="00B2044F" w:rsidRDefault="00B2044F" w:rsidP="00B2044F">
      <w:pPr>
        <w:jc w:val="both"/>
        <w:rPr>
          <w:rFonts w:ascii="Roboto" w:hAnsi="Roboto"/>
          <w:sz w:val="22"/>
          <w:szCs w:val="22"/>
        </w:rPr>
      </w:pPr>
    </w:p>
    <w:p w14:paraId="6E098DAB" w14:textId="63EB5539" w:rsidR="00B2044F" w:rsidRDefault="00F719AC" w:rsidP="00B2044F">
      <w:pPr>
        <w:jc w:val="both"/>
        <w:rPr>
          <w:rFonts w:ascii="Roboto" w:hAnsi="Roboto"/>
          <w:sz w:val="22"/>
          <w:szCs w:val="22"/>
        </w:rPr>
      </w:pPr>
      <w:r>
        <w:rPr>
          <w:rFonts w:ascii="Roboto" w:hAnsi="Roboto"/>
          <w:noProof/>
          <w:sz w:val="22"/>
          <w:szCs w:val="22"/>
        </w:rPr>
        <w:drawing>
          <wp:inline distT="0" distB="0" distL="0" distR="0" wp14:anchorId="68A02796" wp14:editId="275E3386">
            <wp:extent cx="6096000" cy="31699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0" cy="3169920"/>
                    </a:xfrm>
                    <a:prstGeom prst="rect">
                      <a:avLst/>
                    </a:prstGeom>
                    <a:noFill/>
                  </pic:spPr>
                </pic:pic>
              </a:graphicData>
            </a:graphic>
          </wp:inline>
        </w:drawing>
      </w:r>
    </w:p>
    <w:p w14:paraId="563158BA" w14:textId="0953D5CF" w:rsidR="00F719AC" w:rsidRPr="00D60C40" w:rsidRDefault="00F719AC" w:rsidP="00B2044F">
      <w:pPr>
        <w:jc w:val="both"/>
        <w:rPr>
          <w:rFonts w:ascii="Roboto" w:hAnsi="Roboto"/>
          <w:szCs w:val="20"/>
        </w:rPr>
      </w:pPr>
      <w:r w:rsidRPr="00D60C40">
        <w:rPr>
          <w:rFonts w:ascii="Roboto" w:hAnsi="Roboto"/>
          <w:szCs w:val="20"/>
        </w:rPr>
        <w:t xml:space="preserve">       Source : </w:t>
      </w:r>
      <w:proofErr w:type="spellStart"/>
      <w:r w:rsidRPr="00D60C40">
        <w:rPr>
          <w:rFonts w:ascii="Roboto" w:hAnsi="Roboto"/>
          <w:szCs w:val="20"/>
        </w:rPr>
        <w:t>Inasti</w:t>
      </w:r>
      <w:proofErr w:type="spellEnd"/>
    </w:p>
    <w:p w14:paraId="53E16ECC" w14:textId="0A646DB7" w:rsidR="00B2044F" w:rsidRDefault="00B2044F" w:rsidP="00B2044F">
      <w:pPr>
        <w:jc w:val="both"/>
        <w:rPr>
          <w:rFonts w:ascii="Roboto" w:hAnsi="Roboto"/>
          <w:sz w:val="22"/>
          <w:szCs w:val="22"/>
        </w:rPr>
      </w:pPr>
    </w:p>
    <w:p w14:paraId="1B834045" w14:textId="3805E0E2" w:rsidR="00B2044F" w:rsidRPr="00B2044F" w:rsidRDefault="00B2044F" w:rsidP="00B2044F">
      <w:pPr>
        <w:jc w:val="both"/>
        <w:rPr>
          <w:rFonts w:ascii="Roboto" w:hAnsi="Roboto"/>
          <w:sz w:val="22"/>
          <w:szCs w:val="22"/>
          <w:lang w:val="fr-BE"/>
        </w:rPr>
      </w:pPr>
      <w:r w:rsidRPr="00B2044F">
        <w:rPr>
          <w:rFonts w:ascii="Roboto" w:hAnsi="Roboto"/>
          <w:sz w:val="22"/>
          <w:szCs w:val="22"/>
          <w:lang w:val="fr-BE"/>
        </w:rPr>
        <w:t xml:space="preserve">La comparaison des revenus par profession laisse apparaître que là où les professions libérales sont strictement réglementées en ce qui concerne leur nombre, les revenus sont plus élevés. C’est notamment le cas chez les notaires et les huissiers de justice. D’une part, l’exercice de leurs activités est fortement encadré. Ils sont aussi encombrés par des charges liées aux exigences administratives et légales </w:t>
      </w:r>
      <w:r w:rsidRPr="00B2044F">
        <w:rPr>
          <w:rFonts w:ascii="Roboto" w:hAnsi="Roboto"/>
          <w:sz w:val="22"/>
          <w:szCs w:val="22"/>
          <w:lang w:val="fr-BE"/>
        </w:rPr>
        <w:lastRenderedPageBreak/>
        <w:t xml:space="preserve">importantes. Ce propos est donc à nuancer dans la mesure où ces professions occupent très souvent du personnel ce qui engendre des coûts supplémentaires. </w:t>
      </w:r>
    </w:p>
    <w:p w14:paraId="49D1C4A5" w14:textId="0DFAF349" w:rsidR="00B2044F" w:rsidRDefault="00B2044F" w:rsidP="00B2044F">
      <w:pPr>
        <w:jc w:val="both"/>
        <w:rPr>
          <w:rFonts w:ascii="Roboto" w:hAnsi="Roboto"/>
          <w:sz w:val="22"/>
          <w:szCs w:val="22"/>
          <w:lang w:val="fr-BE"/>
        </w:rPr>
      </w:pPr>
    </w:p>
    <w:p w14:paraId="6F53FB41" w14:textId="631DFD42" w:rsidR="00B2044F" w:rsidRDefault="000D1A0A" w:rsidP="00B2044F">
      <w:pPr>
        <w:jc w:val="both"/>
        <w:rPr>
          <w:rFonts w:ascii="Roboto" w:hAnsi="Roboto"/>
          <w:sz w:val="22"/>
          <w:szCs w:val="22"/>
          <w:lang w:val="fr-BE"/>
        </w:rPr>
      </w:pPr>
      <w:r>
        <w:rPr>
          <w:rFonts w:ascii="Roboto" w:hAnsi="Roboto"/>
          <w:noProof/>
          <w:sz w:val="22"/>
          <w:szCs w:val="22"/>
          <w:lang w:val="fr-BE"/>
        </w:rPr>
        <w:drawing>
          <wp:inline distT="0" distB="0" distL="0" distR="0" wp14:anchorId="751AA565" wp14:editId="2F91A78E">
            <wp:extent cx="6115050" cy="3190875"/>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5050" cy="3190875"/>
                    </a:xfrm>
                    <a:prstGeom prst="rect">
                      <a:avLst/>
                    </a:prstGeom>
                    <a:noFill/>
                  </pic:spPr>
                </pic:pic>
              </a:graphicData>
            </a:graphic>
          </wp:inline>
        </w:drawing>
      </w:r>
    </w:p>
    <w:p w14:paraId="0C63A6E1" w14:textId="13F43A25" w:rsidR="00B2044F" w:rsidRPr="00A724B6" w:rsidRDefault="000D1A0A" w:rsidP="00B2044F">
      <w:pPr>
        <w:jc w:val="both"/>
        <w:rPr>
          <w:rFonts w:ascii="Roboto" w:hAnsi="Roboto"/>
          <w:szCs w:val="20"/>
          <w:lang w:val="fr-BE"/>
        </w:rPr>
      </w:pPr>
      <w:r w:rsidRPr="00A724B6">
        <w:rPr>
          <w:rFonts w:ascii="Roboto" w:hAnsi="Roboto"/>
          <w:szCs w:val="20"/>
          <w:lang w:val="fr-BE"/>
        </w:rPr>
        <w:t xml:space="preserve">       Source : </w:t>
      </w:r>
      <w:proofErr w:type="spellStart"/>
      <w:r w:rsidRPr="00A724B6">
        <w:rPr>
          <w:rFonts w:ascii="Roboto" w:hAnsi="Roboto"/>
          <w:szCs w:val="20"/>
          <w:lang w:val="fr-BE"/>
        </w:rPr>
        <w:t>Inasti</w:t>
      </w:r>
      <w:proofErr w:type="spellEnd"/>
    </w:p>
    <w:p w14:paraId="068DAE69" w14:textId="0468B941" w:rsidR="00B2044F" w:rsidRDefault="00B2044F" w:rsidP="00B2044F">
      <w:pPr>
        <w:jc w:val="both"/>
        <w:rPr>
          <w:rFonts w:ascii="Roboto" w:hAnsi="Roboto"/>
          <w:sz w:val="22"/>
          <w:szCs w:val="22"/>
          <w:lang w:val="fr-BE"/>
        </w:rPr>
      </w:pPr>
    </w:p>
    <w:p w14:paraId="16F65912" w14:textId="6C97EDEC" w:rsidR="00B2044F" w:rsidRPr="00B2044F" w:rsidRDefault="00B2044F" w:rsidP="00B2044F">
      <w:pPr>
        <w:jc w:val="both"/>
        <w:rPr>
          <w:rFonts w:ascii="Roboto" w:hAnsi="Roboto"/>
          <w:sz w:val="22"/>
          <w:szCs w:val="22"/>
          <w:lang w:val="fr-BE"/>
        </w:rPr>
      </w:pPr>
      <w:r w:rsidRPr="00B2044F">
        <w:rPr>
          <w:rFonts w:ascii="Roboto" w:hAnsi="Roboto"/>
          <w:sz w:val="22"/>
          <w:szCs w:val="22"/>
          <w:lang w:val="fr-BE"/>
        </w:rPr>
        <w:t>A l’analyse des revenus des professions libérales par sexe, on constate que les revenus des femmes sont inférieurs à ceux des hommes. Et l’écart reste constant autour de 1</w:t>
      </w:r>
      <w:r w:rsidR="00000FFD">
        <w:rPr>
          <w:rFonts w:ascii="Roboto" w:hAnsi="Roboto"/>
          <w:sz w:val="22"/>
          <w:szCs w:val="22"/>
          <w:lang w:val="fr-BE"/>
        </w:rPr>
        <w:t>3</w:t>
      </w:r>
      <w:r w:rsidRPr="00B2044F">
        <w:rPr>
          <w:rFonts w:ascii="Roboto" w:hAnsi="Roboto"/>
          <w:sz w:val="22"/>
          <w:szCs w:val="22"/>
          <w:lang w:val="fr-BE"/>
        </w:rPr>
        <w:t xml:space="preserve">.000 </w:t>
      </w:r>
      <w:r w:rsidR="003F1A56" w:rsidRPr="003F1A56">
        <w:rPr>
          <w:rFonts w:ascii="Roboto" w:hAnsi="Roboto"/>
          <w:sz w:val="22"/>
          <w:szCs w:val="22"/>
          <w:lang w:val="fr-BE"/>
        </w:rPr>
        <w:t>€</w:t>
      </w:r>
      <w:r w:rsidRPr="00B2044F">
        <w:rPr>
          <w:rFonts w:ascii="Roboto" w:hAnsi="Roboto"/>
          <w:sz w:val="22"/>
          <w:szCs w:val="22"/>
          <w:lang w:val="fr-BE"/>
        </w:rPr>
        <w:t xml:space="preserve"> depuis 201</w:t>
      </w:r>
      <w:r w:rsidR="00000FFD">
        <w:rPr>
          <w:rFonts w:ascii="Roboto" w:hAnsi="Roboto"/>
          <w:sz w:val="22"/>
          <w:szCs w:val="22"/>
          <w:lang w:val="fr-BE"/>
        </w:rPr>
        <w:t xml:space="preserve">5, avec une exception à 14.000 </w:t>
      </w:r>
      <w:r w:rsidR="003F1A56" w:rsidRPr="003F1A56">
        <w:rPr>
          <w:rFonts w:ascii="Roboto" w:hAnsi="Roboto"/>
          <w:sz w:val="22"/>
          <w:szCs w:val="22"/>
          <w:lang w:val="fr-BE"/>
        </w:rPr>
        <w:t>€</w:t>
      </w:r>
      <w:r w:rsidR="00000FFD">
        <w:rPr>
          <w:rFonts w:ascii="Roboto" w:hAnsi="Roboto"/>
          <w:sz w:val="22"/>
          <w:szCs w:val="22"/>
          <w:lang w:val="fr-BE"/>
        </w:rPr>
        <w:t xml:space="preserve"> en 2018</w:t>
      </w:r>
      <w:r w:rsidRPr="00B2044F">
        <w:rPr>
          <w:rFonts w:ascii="Roboto" w:hAnsi="Roboto"/>
          <w:sz w:val="22"/>
          <w:szCs w:val="22"/>
          <w:lang w:val="fr-BE"/>
        </w:rPr>
        <w:t>.  Toutefois, on sait que les femmes ont tendance à avoir des durées de travail moindre que les hommes chez les travailleurs indépendants. Cela explique en partie la différence de revenus.</w:t>
      </w:r>
    </w:p>
    <w:p w14:paraId="4097B48D" w14:textId="1A388CE8" w:rsidR="00B2044F" w:rsidRDefault="00B2044F" w:rsidP="00B2044F">
      <w:pPr>
        <w:jc w:val="both"/>
        <w:rPr>
          <w:rFonts w:ascii="Roboto" w:hAnsi="Roboto"/>
          <w:sz w:val="22"/>
          <w:szCs w:val="22"/>
          <w:lang w:val="fr-BE"/>
        </w:rPr>
      </w:pPr>
    </w:p>
    <w:p w14:paraId="068256D5" w14:textId="748CFAC3" w:rsidR="000D1A0A" w:rsidRDefault="000D1A0A" w:rsidP="00B2044F">
      <w:pPr>
        <w:jc w:val="both"/>
        <w:rPr>
          <w:rFonts w:ascii="Roboto" w:hAnsi="Roboto"/>
          <w:sz w:val="22"/>
          <w:szCs w:val="22"/>
          <w:lang w:val="fr-BE"/>
        </w:rPr>
      </w:pPr>
      <w:r>
        <w:rPr>
          <w:rFonts w:ascii="Roboto" w:hAnsi="Roboto"/>
          <w:noProof/>
          <w:sz w:val="22"/>
          <w:szCs w:val="22"/>
          <w:lang w:val="fr-BE"/>
        </w:rPr>
        <w:drawing>
          <wp:inline distT="0" distB="0" distL="0" distR="0" wp14:anchorId="1B037FB7" wp14:editId="141A9410">
            <wp:extent cx="5761355" cy="28956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1355" cy="2895600"/>
                    </a:xfrm>
                    <a:prstGeom prst="rect">
                      <a:avLst/>
                    </a:prstGeom>
                    <a:noFill/>
                  </pic:spPr>
                </pic:pic>
              </a:graphicData>
            </a:graphic>
          </wp:inline>
        </w:drawing>
      </w:r>
    </w:p>
    <w:p w14:paraId="1A2CCE4E" w14:textId="65E5177E" w:rsidR="00B2044F" w:rsidRPr="00060062" w:rsidRDefault="000D1A0A" w:rsidP="00B2044F">
      <w:pPr>
        <w:jc w:val="both"/>
        <w:rPr>
          <w:rFonts w:ascii="Roboto" w:hAnsi="Roboto"/>
          <w:szCs w:val="20"/>
          <w:lang w:val="fr-BE"/>
        </w:rPr>
      </w:pPr>
      <w:r w:rsidRPr="000D1A0A">
        <w:rPr>
          <w:rFonts w:ascii="Roboto" w:hAnsi="Roboto"/>
          <w:sz w:val="22"/>
          <w:szCs w:val="22"/>
          <w:lang w:val="fr-BE"/>
        </w:rPr>
        <w:t xml:space="preserve">    </w:t>
      </w:r>
      <w:r w:rsidRPr="00060062">
        <w:rPr>
          <w:rFonts w:ascii="Roboto" w:hAnsi="Roboto"/>
          <w:szCs w:val="20"/>
          <w:lang w:val="fr-BE"/>
        </w:rPr>
        <w:t xml:space="preserve">   Source : </w:t>
      </w:r>
      <w:proofErr w:type="spellStart"/>
      <w:r w:rsidRPr="00060062">
        <w:rPr>
          <w:rFonts w:ascii="Roboto" w:hAnsi="Roboto"/>
          <w:szCs w:val="20"/>
          <w:lang w:val="fr-BE"/>
        </w:rPr>
        <w:t>Inasti</w:t>
      </w:r>
      <w:proofErr w:type="spellEnd"/>
    </w:p>
    <w:p w14:paraId="02A91728" w14:textId="2BEA1686" w:rsidR="00B2044F" w:rsidRDefault="00B2044F" w:rsidP="00B2044F">
      <w:pPr>
        <w:jc w:val="both"/>
        <w:rPr>
          <w:rFonts w:ascii="Roboto" w:hAnsi="Roboto"/>
          <w:sz w:val="22"/>
          <w:szCs w:val="22"/>
          <w:lang w:val="fr-BE"/>
        </w:rPr>
      </w:pPr>
    </w:p>
    <w:p w14:paraId="4E6EE6FA" w14:textId="0F9FDC91" w:rsidR="00B2044F" w:rsidRDefault="00B2044F" w:rsidP="00B2044F">
      <w:pPr>
        <w:jc w:val="both"/>
        <w:rPr>
          <w:rFonts w:ascii="Roboto" w:hAnsi="Roboto"/>
          <w:sz w:val="22"/>
          <w:szCs w:val="22"/>
          <w:lang w:val="fr-BE"/>
        </w:rPr>
      </w:pPr>
    </w:p>
    <w:p w14:paraId="02DD4EB1" w14:textId="77777777" w:rsidR="00B2044F" w:rsidRPr="00B2044F" w:rsidRDefault="00B2044F" w:rsidP="00B2044F">
      <w:pPr>
        <w:jc w:val="both"/>
        <w:rPr>
          <w:rFonts w:ascii="Roboto" w:hAnsi="Roboto"/>
          <w:sz w:val="22"/>
          <w:szCs w:val="22"/>
          <w:lang w:val="fr-BE"/>
        </w:rPr>
      </w:pPr>
    </w:p>
    <w:p w14:paraId="1BBF2D2F" w14:textId="10352005" w:rsidR="00B2044F" w:rsidRDefault="00B2044F" w:rsidP="00B2044F">
      <w:pPr>
        <w:jc w:val="both"/>
        <w:rPr>
          <w:rFonts w:ascii="Roboto" w:hAnsi="Roboto"/>
          <w:sz w:val="22"/>
          <w:szCs w:val="22"/>
        </w:rPr>
      </w:pPr>
    </w:p>
    <w:p w14:paraId="611A1F47" w14:textId="77777777" w:rsidR="00B2044F" w:rsidRPr="00B2044F" w:rsidRDefault="00B2044F" w:rsidP="00B2044F">
      <w:pPr>
        <w:jc w:val="both"/>
        <w:rPr>
          <w:rFonts w:ascii="Roboto" w:hAnsi="Roboto"/>
          <w:sz w:val="22"/>
          <w:szCs w:val="22"/>
        </w:rPr>
      </w:pPr>
    </w:p>
    <w:p w14:paraId="181B9874" w14:textId="77777777" w:rsidR="00B2044F" w:rsidRPr="00B2044F" w:rsidRDefault="00B2044F" w:rsidP="00B2044F">
      <w:pPr>
        <w:jc w:val="both"/>
        <w:rPr>
          <w:rFonts w:ascii="Roboto" w:hAnsi="Roboto"/>
          <w:sz w:val="22"/>
          <w:szCs w:val="22"/>
        </w:rPr>
      </w:pPr>
    </w:p>
    <w:p w14:paraId="61CC1C2E" w14:textId="7BE354E2" w:rsidR="00C1689B" w:rsidRPr="00801D88" w:rsidRDefault="00C1689B" w:rsidP="00C1689B">
      <w:pPr>
        <w:pStyle w:val="Style2"/>
      </w:pPr>
      <w:bookmarkStart w:id="23" w:name="_Toc89802972"/>
      <w:r>
        <w:lastRenderedPageBreak/>
        <w:t>Annexe : nomenclature des codes et professions</w:t>
      </w:r>
      <w:bookmarkEnd w:id="23"/>
    </w:p>
    <w:p w14:paraId="2576A10D" w14:textId="77777777" w:rsidR="00C1689B" w:rsidRPr="000D7600" w:rsidRDefault="00C1689B" w:rsidP="00C1689B">
      <w:pPr>
        <w:ind w:right="-142"/>
        <w:jc w:val="right"/>
        <w:rPr>
          <w:rFonts w:ascii="Calibri" w:hAnsi="Calibri"/>
          <w:b/>
          <w:szCs w:val="22"/>
        </w:rPr>
      </w:pPr>
      <w:r w:rsidRPr="000D7600">
        <w:rPr>
          <w:rFonts w:ascii="Calibri" w:hAnsi="Calibri"/>
          <w:b/>
          <w:szCs w:val="22"/>
        </w:rPr>
        <w:t>Codes</w:t>
      </w:r>
    </w:p>
    <w:p w14:paraId="530D279E" w14:textId="77777777" w:rsidR="00C1689B" w:rsidRPr="000D7600" w:rsidRDefault="00C1689B" w:rsidP="00C1689B">
      <w:pPr>
        <w:pStyle w:val="Titre3"/>
      </w:pPr>
      <w:bookmarkStart w:id="24" w:name="_Toc89802973"/>
      <w:r w:rsidRPr="000D7600">
        <w:t>AGRICULTURE</w:t>
      </w:r>
      <w:bookmarkEnd w:id="24"/>
    </w:p>
    <w:p w14:paraId="3AB5C592" w14:textId="77777777" w:rsidR="00C1689B" w:rsidRPr="00C1689B" w:rsidRDefault="00C1689B" w:rsidP="00C1689B">
      <w:pPr>
        <w:rPr>
          <w:rFonts w:ascii="Roboto" w:hAnsi="Roboto"/>
          <w:sz w:val="18"/>
        </w:rPr>
      </w:pPr>
    </w:p>
    <w:p w14:paraId="6A693E77" w14:textId="77777777" w:rsidR="00C1689B" w:rsidRPr="00C1689B" w:rsidRDefault="00C1689B" w:rsidP="00C1689B">
      <w:pPr>
        <w:tabs>
          <w:tab w:val="left" w:pos="85"/>
          <w:tab w:val="left" w:pos="284"/>
          <w:tab w:val="decimal" w:leader="dot" w:pos="8647"/>
        </w:tabs>
        <w:rPr>
          <w:rFonts w:ascii="Roboto" w:hAnsi="Roboto"/>
          <w:snapToGrid w:val="0"/>
          <w:lang w:eastAsia="en-US"/>
        </w:rPr>
      </w:pPr>
      <w:r w:rsidRPr="00C1689B">
        <w:rPr>
          <w:rFonts w:ascii="Roboto" w:hAnsi="Roboto"/>
          <w:b/>
          <w:snapToGrid w:val="0"/>
          <w:lang w:eastAsia="en-US"/>
        </w:rPr>
        <w:t xml:space="preserve">Maraîchers </w:t>
      </w:r>
      <w:r w:rsidRPr="00C1689B">
        <w:rPr>
          <w:rFonts w:ascii="Roboto" w:hAnsi="Roboto"/>
          <w:snapToGrid w:val="0"/>
          <w:lang w:eastAsia="en-US"/>
        </w:rPr>
        <w:t xml:space="preserve">: fruits, légumes, champignonnière, ... </w:t>
      </w:r>
      <w:r w:rsidRPr="00C1689B">
        <w:rPr>
          <w:rFonts w:ascii="Roboto" w:hAnsi="Roboto"/>
          <w:snapToGrid w:val="0"/>
          <w:lang w:eastAsia="en-US"/>
        </w:rPr>
        <w:tab/>
        <w:t>101</w:t>
      </w:r>
    </w:p>
    <w:p w14:paraId="628E3F8F" w14:textId="77777777" w:rsidR="00C1689B" w:rsidRPr="00C1689B" w:rsidRDefault="00C1689B" w:rsidP="00C1689B">
      <w:pPr>
        <w:tabs>
          <w:tab w:val="left" w:pos="85"/>
          <w:tab w:val="left" w:pos="284"/>
          <w:tab w:val="decimal" w:leader="dot" w:pos="8647"/>
        </w:tabs>
        <w:rPr>
          <w:rFonts w:ascii="Roboto" w:hAnsi="Roboto"/>
          <w:snapToGrid w:val="0"/>
          <w:lang w:eastAsia="en-US"/>
        </w:rPr>
      </w:pPr>
      <w:r w:rsidRPr="00C1689B">
        <w:rPr>
          <w:rFonts w:ascii="Roboto" w:hAnsi="Roboto"/>
          <w:b/>
          <w:snapToGrid w:val="0"/>
          <w:lang w:eastAsia="en-US"/>
        </w:rPr>
        <w:t xml:space="preserve">Horticulteurs </w:t>
      </w:r>
      <w:r w:rsidRPr="00C1689B">
        <w:rPr>
          <w:rFonts w:ascii="Roboto" w:hAnsi="Roboto"/>
          <w:snapToGrid w:val="0"/>
          <w:lang w:eastAsia="en-US"/>
        </w:rPr>
        <w:t>:</w:t>
      </w:r>
      <w:r w:rsidRPr="00C1689B">
        <w:rPr>
          <w:rFonts w:ascii="Roboto" w:hAnsi="Roboto"/>
          <w:b/>
          <w:snapToGrid w:val="0"/>
          <w:lang w:eastAsia="en-US"/>
        </w:rPr>
        <w:t xml:space="preserve"> </w:t>
      </w:r>
      <w:r w:rsidRPr="00C1689B">
        <w:rPr>
          <w:rFonts w:ascii="Roboto" w:hAnsi="Roboto"/>
          <w:snapToGrid w:val="0"/>
          <w:lang w:eastAsia="en-US"/>
        </w:rPr>
        <w:t xml:space="preserve">fleurs, pépinières, ... </w:t>
      </w:r>
      <w:r w:rsidRPr="00C1689B">
        <w:rPr>
          <w:rFonts w:ascii="Roboto" w:hAnsi="Roboto"/>
          <w:snapToGrid w:val="0"/>
          <w:lang w:eastAsia="en-US"/>
        </w:rPr>
        <w:tab/>
        <w:t>102</w:t>
      </w:r>
    </w:p>
    <w:p w14:paraId="0629331C" w14:textId="77777777" w:rsidR="00C1689B" w:rsidRPr="00C1689B" w:rsidRDefault="00C1689B" w:rsidP="00C1689B">
      <w:pPr>
        <w:tabs>
          <w:tab w:val="left" w:pos="85"/>
          <w:tab w:val="left" w:pos="284"/>
          <w:tab w:val="decimal" w:leader="dot" w:pos="8647"/>
        </w:tabs>
        <w:rPr>
          <w:rFonts w:ascii="Roboto" w:hAnsi="Roboto"/>
          <w:snapToGrid w:val="0"/>
          <w:lang w:eastAsia="en-US"/>
        </w:rPr>
      </w:pPr>
      <w:r w:rsidRPr="00C1689B">
        <w:rPr>
          <w:rFonts w:ascii="Roboto" w:hAnsi="Roboto"/>
          <w:b/>
          <w:snapToGrid w:val="0"/>
          <w:lang w:eastAsia="en-US"/>
        </w:rPr>
        <w:t xml:space="preserve">Viticulteurs </w:t>
      </w:r>
      <w:r w:rsidRPr="00C1689B">
        <w:rPr>
          <w:rFonts w:ascii="Roboto" w:hAnsi="Roboto"/>
          <w:snapToGrid w:val="0"/>
          <w:lang w:eastAsia="en-US"/>
        </w:rPr>
        <w:t>:</w:t>
      </w:r>
      <w:r w:rsidRPr="00C1689B">
        <w:rPr>
          <w:rFonts w:ascii="Roboto" w:hAnsi="Roboto"/>
          <w:b/>
          <w:snapToGrid w:val="0"/>
          <w:lang w:eastAsia="en-US"/>
        </w:rPr>
        <w:t xml:space="preserve"> </w:t>
      </w:r>
      <w:r w:rsidRPr="00C1689B">
        <w:rPr>
          <w:rFonts w:ascii="Roboto" w:hAnsi="Roboto"/>
          <w:snapToGrid w:val="0"/>
          <w:lang w:eastAsia="en-US"/>
        </w:rPr>
        <w:t xml:space="preserve">raisins </w:t>
      </w:r>
      <w:r w:rsidRPr="00C1689B">
        <w:rPr>
          <w:rFonts w:ascii="Roboto" w:hAnsi="Roboto"/>
          <w:snapToGrid w:val="0"/>
          <w:lang w:eastAsia="en-US"/>
        </w:rPr>
        <w:tab/>
        <w:t>103</w:t>
      </w:r>
    </w:p>
    <w:p w14:paraId="759A6AB2" w14:textId="77777777" w:rsidR="00C1689B" w:rsidRPr="00C1689B" w:rsidRDefault="00C1689B" w:rsidP="00C1689B">
      <w:pPr>
        <w:tabs>
          <w:tab w:val="left" w:pos="85"/>
          <w:tab w:val="left" w:pos="284"/>
          <w:tab w:val="decimal" w:leader="dot" w:pos="8647"/>
        </w:tabs>
        <w:rPr>
          <w:rFonts w:ascii="Roboto" w:hAnsi="Roboto"/>
          <w:snapToGrid w:val="0"/>
          <w:lang w:eastAsia="en-US"/>
        </w:rPr>
      </w:pPr>
      <w:r w:rsidRPr="00C1689B">
        <w:rPr>
          <w:rFonts w:ascii="Roboto" w:hAnsi="Roboto"/>
          <w:b/>
          <w:snapToGrid w:val="0"/>
          <w:lang w:eastAsia="en-US"/>
        </w:rPr>
        <w:t>Cultivateurs, métayers, herbagers, éleveurs d'animaux de ferme</w:t>
      </w:r>
      <w:r w:rsidRPr="00C1689B">
        <w:rPr>
          <w:rFonts w:ascii="Roboto" w:hAnsi="Roboto"/>
          <w:snapToGrid w:val="0"/>
          <w:lang w:eastAsia="en-US"/>
        </w:rPr>
        <w:t xml:space="preserve"> </w:t>
      </w:r>
      <w:r w:rsidRPr="00C1689B">
        <w:rPr>
          <w:rFonts w:ascii="Roboto" w:hAnsi="Roboto"/>
          <w:snapToGrid w:val="0"/>
          <w:lang w:eastAsia="en-US"/>
        </w:rPr>
        <w:tab/>
        <w:t>104</w:t>
      </w:r>
    </w:p>
    <w:p w14:paraId="3FFC3157" w14:textId="77777777" w:rsidR="00C1689B" w:rsidRPr="00C1689B" w:rsidRDefault="00C1689B" w:rsidP="00C1689B">
      <w:pPr>
        <w:tabs>
          <w:tab w:val="left" w:pos="85"/>
          <w:tab w:val="left" w:pos="284"/>
          <w:tab w:val="decimal" w:leader="dot" w:pos="8647"/>
        </w:tabs>
        <w:rPr>
          <w:rFonts w:ascii="Roboto" w:hAnsi="Roboto"/>
          <w:snapToGrid w:val="0"/>
          <w:lang w:eastAsia="en-US"/>
        </w:rPr>
      </w:pPr>
      <w:r w:rsidRPr="00C1689B">
        <w:rPr>
          <w:rFonts w:ascii="Roboto" w:hAnsi="Roboto"/>
          <w:b/>
          <w:snapToGrid w:val="0"/>
          <w:lang w:eastAsia="en-US"/>
        </w:rPr>
        <w:t xml:space="preserve">Exploitation des forêts </w:t>
      </w:r>
      <w:r w:rsidRPr="00C1689B">
        <w:rPr>
          <w:rFonts w:ascii="Roboto" w:hAnsi="Roboto"/>
          <w:snapToGrid w:val="0"/>
          <w:lang w:eastAsia="en-US"/>
        </w:rPr>
        <w:tab/>
        <w:t>105</w:t>
      </w:r>
    </w:p>
    <w:p w14:paraId="4624E592" w14:textId="43FCC2B2" w:rsidR="00C1689B" w:rsidRPr="00C1689B" w:rsidRDefault="00C1689B" w:rsidP="00C1689B">
      <w:pPr>
        <w:tabs>
          <w:tab w:val="left" w:pos="85"/>
          <w:tab w:val="left" w:pos="284"/>
          <w:tab w:val="decimal" w:leader="dot" w:pos="8647"/>
        </w:tabs>
        <w:rPr>
          <w:rFonts w:ascii="Roboto" w:hAnsi="Roboto"/>
          <w:snapToGrid w:val="0"/>
          <w:lang w:eastAsia="en-US"/>
        </w:rPr>
      </w:pPr>
      <w:r w:rsidRPr="00C1689B">
        <w:rPr>
          <w:rFonts w:ascii="Roboto" w:hAnsi="Roboto"/>
          <w:b/>
          <w:snapToGrid w:val="0"/>
          <w:lang w:eastAsia="en-US"/>
        </w:rPr>
        <w:t xml:space="preserve">Diverses activités liées à l'agriculture </w:t>
      </w:r>
      <w:r w:rsidRPr="00C1689B">
        <w:rPr>
          <w:rFonts w:ascii="Roboto" w:hAnsi="Roboto"/>
          <w:snapToGrid w:val="0"/>
          <w:lang w:eastAsia="en-US"/>
        </w:rPr>
        <w:t xml:space="preserve">: aviculteurs, éleveurs de volaille, apiculteurs, bergers, ... </w:t>
      </w:r>
      <w:r w:rsidRPr="00C1689B">
        <w:rPr>
          <w:rFonts w:ascii="Roboto" w:hAnsi="Roboto"/>
          <w:snapToGrid w:val="0"/>
          <w:lang w:eastAsia="en-US"/>
        </w:rPr>
        <w:tab/>
        <w:t>106</w:t>
      </w:r>
    </w:p>
    <w:p w14:paraId="1087ECA1" w14:textId="77777777" w:rsidR="00C1689B" w:rsidRPr="000D7600" w:rsidRDefault="00C1689B" w:rsidP="00C1689B">
      <w:pPr>
        <w:pStyle w:val="Titre3"/>
      </w:pPr>
      <w:bookmarkStart w:id="25" w:name="_Toc89802974"/>
      <w:r w:rsidRPr="000D7600">
        <w:t>PECHE</w:t>
      </w:r>
      <w:bookmarkEnd w:id="25"/>
    </w:p>
    <w:p w14:paraId="498DA71E" w14:textId="77777777" w:rsidR="00C1689B" w:rsidRPr="00AB2EAB" w:rsidRDefault="00C1689B" w:rsidP="00C1689B">
      <w:pPr>
        <w:tabs>
          <w:tab w:val="left" w:pos="85"/>
          <w:tab w:val="left" w:pos="284"/>
          <w:tab w:val="decimal" w:leader="dot" w:pos="8647"/>
        </w:tabs>
        <w:rPr>
          <w:rFonts w:ascii="Calibri" w:hAnsi="Calibri"/>
          <w:b/>
          <w:snapToGrid w:val="0"/>
          <w:sz w:val="18"/>
          <w:lang w:eastAsia="en-US"/>
        </w:rPr>
      </w:pPr>
    </w:p>
    <w:p w14:paraId="5A510070" w14:textId="77777777" w:rsidR="00C1689B" w:rsidRPr="00C1689B" w:rsidRDefault="00C1689B" w:rsidP="00C1689B">
      <w:pPr>
        <w:tabs>
          <w:tab w:val="left" w:pos="85"/>
          <w:tab w:val="left" w:pos="284"/>
          <w:tab w:val="decimal" w:leader="dot" w:pos="8647"/>
        </w:tabs>
        <w:rPr>
          <w:rFonts w:ascii="Roboto" w:hAnsi="Roboto"/>
          <w:snapToGrid w:val="0"/>
          <w:lang w:eastAsia="en-US"/>
        </w:rPr>
      </w:pPr>
      <w:r w:rsidRPr="00C1689B">
        <w:rPr>
          <w:rFonts w:ascii="Roboto" w:hAnsi="Roboto"/>
          <w:b/>
          <w:snapToGrid w:val="0"/>
          <w:lang w:eastAsia="en-US"/>
        </w:rPr>
        <w:t xml:space="preserve">Pêche </w:t>
      </w:r>
      <w:r w:rsidRPr="00C1689B">
        <w:rPr>
          <w:rFonts w:ascii="Roboto" w:hAnsi="Roboto"/>
          <w:snapToGrid w:val="0"/>
          <w:lang w:eastAsia="en-US"/>
        </w:rPr>
        <w:t>:</w:t>
      </w:r>
      <w:r w:rsidRPr="00C1689B">
        <w:rPr>
          <w:rFonts w:ascii="Roboto" w:hAnsi="Roboto"/>
          <w:b/>
          <w:snapToGrid w:val="0"/>
          <w:lang w:eastAsia="en-US"/>
        </w:rPr>
        <w:t xml:space="preserve"> </w:t>
      </w:r>
      <w:r w:rsidRPr="00C1689B">
        <w:rPr>
          <w:rFonts w:ascii="Roboto" w:hAnsi="Roboto"/>
          <w:snapToGrid w:val="0"/>
          <w:lang w:eastAsia="en-US"/>
        </w:rPr>
        <w:t xml:space="preserve">pêcheurs, armateurs, ...  </w:t>
      </w:r>
      <w:r w:rsidRPr="00C1689B">
        <w:rPr>
          <w:rFonts w:ascii="Roboto" w:hAnsi="Roboto"/>
          <w:snapToGrid w:val="0"/>
          <w:lang w:eastAsia="en-US"/>
        </w:rPr>
        <w:tab/>
        <w:t>201</w:t>
      </w:r>
    </w:p>
    <w:p w14:paraId="708AC105" w14:textId="77777777" w:rsidR="00C1689B" w:rsidRPr="00C1689B" w:rsidRDefault="00C1689B" w:rsidP="00C1689B">
      <w:pPr>
        <w:tabs>
          <w:tab w:val="left" w:pos="85"/>
          <w:tab w:val="left" w:pos="284"/>
          <w:tab w:val="decimal" w:leader="dot" w:pos="8647"/>
        </w:tabs>
        <w:rPr>
          <w:rFonts w:ascii="Roboto" w:hAnsi="Roboto"/>
          <w:snapToGrid w:val="0"/>
          <w:lang w:eastAsia="en-US"/>
        </w:rPr>
      </w:pPr>
      <w:r w:rsidRPr="00C1689B">
        <w:rPr>
          <w:rFonts w:ascii="Roboto" w:hAnsi="Roboto"/>
          <w:b/>
          <w:snapToGrid w:val="0"/>
          <w:lang w:eastAsia="en-US"/>
        </w:rPr>
        <w:t xml:space="preserve">Pêche en eau douce </w:t>
      </w:r>
      <w:r w:rsidRPr="00C1689B">
        <w:rPr>
          <w:rFonts w:ascii="Roboto" w:hAnsi="Roboto"/>
          <w:snapToGrid w:val="0"/>
          <w:lang w:eastAsia="en-US"/>
        </w:rPr>
        <w:t xml:space="preserve">: pisciculture, ostréiculture, mytiliculture </w:t>
      </w:r>
      <w:r w:rsidRPr="00C1689B">
        <w:rPr>
          <w:rFonts w:ascii="Roboto" w:hAnsi="Roboto"/>
          <w:snapToGrid w:val="0"/>
          <w:lang w:eastAsia="en-US"/>
        </w:rPr>
        <w:tab/>
        <w:t>202</w:t>
      </w:r>
    </w:p>
    <w:p w14:paraId="161BD215" w14:textId="77777777" w:rsidR="00C1689B" w:rsidRPr="00AB2EAB" w:rsidRDefault="00C1689B" w:rsidP="00C1689B">
      <w:pPr>
        <w:tabs>
          <w:tab w:val="left" w:pos="85"/>
          <w:tab w:val="left" w:pos="284"/>
          <w:tab w:val="decimal" w:leader="dot" w:pos="8647"/>
        </w:tabs>
        <w:rPr>
          <w:rFonts w:ascii="Calibri" w:hAnsi="Calibri"/>
          <w:b/>
          <w:snapToGrid w:val="0"/>
          <w:sz w:val="18"/>
          <w:lang w:eastAsia="en-US"/>
        </w:rPr>
      </w:pPr>
    </w:p>
    <w:p w14:paraId="44572D72" w14:textId="77777777" w:rsidR="00C1689B" w:rsidRPr="000D7600" w:rsidRDefault="00C1689B" w:rsidP="00C1689B">
      <w:pPr>
        <w:pStyle w:val="Titre3"/>
      </w:pPr>
      <w:bookmarkStart w:id="26" w:name="_Toc89802975"/>
      <w:r w:rsidRPr="000D7600">
        <w:t>INDUSTRIE ET ARTISANAT (production)</w:t>
      </w:r>
      <w:bookmarkEnd w:id="26"/>
    </w:p>
    <w:p w14:paraId="5F7742A2" w14:textId="77777777" w:rsidR="00C1689B" w:rsidRPr="00AB2EAB" w:rsidRDefault="00C1689B" w:rsidP="00C1689B">
      <w:pPr>
        <w:tabs>
          <w:tab w:val="left" w:pos="85"/>
          <w:tab w:val="left" w:pos="284"/>
          <w:tab w:val="decimal" w:leader="dot" w:pos="8647"/>
        </w:tabs>
        <w:rPr>
          <w:rFonts w:ascii="Calibri" w:hAnsi="Calibri"/>
          <w:b/>
          <w:sz w:val="18"/>
        </w:rPr>
      </w:pPr>
    </w:p>
    <w:p w14:paraId="7D4420FB" w14:textId="77777777" w:rsidR="00C1689B" w:rsidRPr="00C1689B" w:rsidRDefault="00C1689B" w:rsidP="00C1689B">
      <w:pPr>
        <w:tabs>
          <w:tab w:val="left" w:pos="85"/>
          <w:tab w:val="left" w:pos="284"/>
          <w:tab w:val="decimal" w:leader="dot" w:pos="8647"/>
        </w:tabs>
        <w:rPr>
          <w:rFonts w:ascii="Roboto" w:hAnsi="Roboto"/>
          <w:snapToGrid w:val="0"/>
          <w:szCs w:val="20"/>
          <w:lang w:eastAsia="en-US"/>
        </w:rPr>
      </w:pPr>
      <w:r w:rsidRPr="00C1689B">
        <w:rPr>
          <w:rFonts w:ascii="Roboto" w:hAnsi="Roboto"/>
          <w:b/>
          <w:snapToGrid w:val="0"/>
          <w:szCs w:val="20"/>
          <w:lang w:eastAsia="en-US"/>
        </w:rPr>
        <w:t xml:space="preserve">Industrie des mines </w:t>
      </w:r>
      <w:r w:rsidRPr="00C1689B">
        <w:rPr>
          <w:rFonts w:ascii="Roboto" w:hAnsi="Roboto"/>
          <w:snapToGrid w:val="0"/>
          <w:szCs w:val="20"/>
          <w:lang w:eastAsia="en-US"/>
        </w:rPr>
        <w:t xml:space="preserve">: houille, fer, manganèse, zinc, plomb, broyage des minerais, ... </w:t>
      </w:r>
      <w:r w:rsidRPr="00C1689B">
        <w:rPr>
          <w:rFonts w:ascii="Roboto" w:hAnsi="Roboto"/>
          <w:snapToGrid w:val="0"/>
          <w:szCs w:val="20"/>
          <w:lang w:eastAsia="en-US"/>
        </w:rPr>
        <w:tab/>
        <w:t>301</w:t>
      </w:r>
    </w:p>
    <w:p w14:paraId="39B23F1C" w14:textId="77777777" w:rsidR="00C1689B" w:rsidRPr="00C1689B" w:rsidRDefault="00C1689B" w:rsidP="00C1689B">
      <w:pPr>
        <w:tabs>
          <w:tab w:val="left" w:pos="85"/>
          <w:tab w:val="left" w:pos="284"/>
          <w:tab w:val="decimal" w:leader="dot" w:pos="8647"/>
        </w:tabs>
        <w:rPr>
          <w:rFonts w:ascii="Roboto" w:hAnsi="Roboto"/>
          <w:snapToGrid w:val="0"/>
          <w:szCs w:val="20"/>
          <w:lang w:eastAsia="en-US"/>
        </w:rPr>
      </w:pPr>
      <w:r w:rsidRPr="00C1689B">
        <w:rPr>
          <w:rFonts w:ascii="Roboto" w:hAnsi="Roboto"/>
          <w:b/>
          <w:snapToGrid w:val="0"/>
          <w:szCs w:val="20"/>
          <w:lang w:eastAsia="en-US"/>
        </w:rPr>
        <w:t xml:space="preserve">Industrie des carrières </w:t>
      </w:r>
      <w:r w:rsidRPr="00C1689B">
        <w:rPr>
          <w:rFonts w:ascii="Roboto" w:hAnsi="Roboto"/>
          <w:snapToGrid w:val="0"/>
          <w:szCs w:val="20"/>
          <w:lang w:eastAsia="en-US"/>
        </w:rPr>
        <w:t>: ardoises, marbres, sable, silex, terre plastique, pierre (plâtre – craie), ...</w:t>
      </w:r>
      <w:r w:rsidRPr="00C1689B">
        <w:rPr>
          <w:rFonts w:ascii="Roboto" w:hAnsi="Roboto"/>
          <w:snapToGrid w:val="0"/>
          <w:szCs w:val="20"/>
          <w:lang w:eastAsia="en-US"/>
        </w:rPr>
        <w:tab/>
        <w:t>302</w:t>
      </w:r>
    </w:p>
    <w:p w14:paraId="062BEDD1" w14:textId="77777777" w:rsidR="00C1689B" w:rsidRPr="00C1689B" w:rsidRDefault="00C1689B" w:rsidP="00C1689B">
      <w:pPr>
        <w:tabs>
          <w:tab w:val="left" w:pos="85"/>
          <w:tab w:val="left" w:pos="284"/>
          <w:tab w:val="decimal" w:leader="dot" w:pos="8647"/>
        </w:tabs>
        <w:rPr>
          <w:rFonts w:ascii="Roboto" w:hAnsi="Roboto"/>
          <w:snapToGrid w:val="0"/>
          <w:szCs w:val="20"/>
          <w:lang w:eastAsia="en-US"/>
        </w:rPr>
      </w:pPr>
      <w:r w:rsidRPr="00C1689B">
        <w:rPr>
          <w:rFonts w:ascii="Roboto" w:hAnsi="Roboto"/>
          <w:b/>
          <w:snapToGrid w:val="0"/>
          <w:szCs w:val="20"/>
          <w:lang w:eastAsia="en-US"/>
        </w:rPr>
        <w:t xml:space="preserve">Industrie des métaux </w:t>
      </w:r>
      <w:r w:rsidRPr="00C1689B">
        <w:rPr>
          <w:rFonts w:ascii="Roboto" w:hAnsi="Roboto"/>
          <w:snapToGrid w:val="0"/>
          <w:szCs w:val="20"/>
          <w:lang w:eastAsia="en-US"/>
        </w:rPr>
        <w:t>:</w:t>
      </w:r>
      <w:r w:rsidRPr="00C1689B">
        <w:rPr>
          <w:rFonts w:ascii="Roboto" w:hAnsi="Roboto"/>
          <w:b/>
          <w:snapToGrid w:val="0"/>
          <w:szCs w:val="20"/>
          <w:lang w:eastAsia="en-US"/>
        </w:rPr>
        <w:t xml:space="preserve"> </w:t>
      </w:r>
      <w:r w:rsidRPr="00C1689B">
        <w:rPr>
          <w:rFonts w:ascii="Roboto" w:hAnsi="Roboto"/>
          <w:snapToGrid w:val="0"/>
          <w:szCs w:val="20"/>
          <w:lang w:eastAsia="en-US"/>
        </w:rPr>
        <w:t xml:space="preserve">alliages métalliques, aciéries, hauts-fourneaux, industrie automobile, </w:t>
      </w:r>
    </w:p>
    <w:p w14:paraId="5E4F19D4" w14:textId="77777777" w:rsidR="00C1689B" w:rsidRPr="00C1689B" w:rsidRDefault="00C1689B" w:rsidP="00C1689B">
      <w:pPr>
        <w:tabs>
          <w:tab w:val="left" w:pos="85"/>
          <w:tab w:val="left" w:pos="284"/>
          <w:tab w:val="decimal" w:leader="dot" w:pos="8647"/>
        </w:tabs>
        <w:rPr>
          <w:rFonts w:ascii="Roboto" w:hAnsi="Roboto"/>
          <w:snapToGrid w:val="0"/>
          <w:szCs w:val="20"/>
          <w:lang w:eastAsia="en-US"/>
        </w:rPr>
      </w:pPr>
      <w:proofErr w:type="gramStart"/>
      <w:r w:rsidRPr="00C1689B">
        <w:rPr>
          <w:rFonts w:ascii="Roboto" w:hAnsi="Roboto"/>
          <w:snapToGrid w:val="0"/>
          <w:szCs w:val="20"/>
          <w:lang w:eastAsia="en-US"/>
        </w:rPr>
        <w:t>carrossiers</w:t>
      </w:r>
      <w:proofErr w:type="gramEnd"/>
      <w:r w:rsidRPr="00C1689B">
        <w:rPr>
          <w:rFonts w:ascii="Roboto" w:hAnsi="Roboto"/>
          <w:snapToGrid w:val="0"/>
          <w:szCs w:val="20"/>
          <w:lang w:eastAsia="en-US"/>
        </w:rPr>
        <w:t xml:space="preserve">, vélos, motos, … </w:t>
      </w:r>
      <w:r w:rsidRPr="00C1689B">
        <w:rPr>
          <w:rFonts w:ascii="Roboto" w:hAnsi="Roboto"/>
          <w:snapToGrid w:val="0"/>
          <w:szCs w:val="20"/>
          <w:lang w:eastAsia="en-US"/>
        </w:rPr>
        <w:tab/>
        <w:t>303</w:t>
      </w:r>
    </w:p>
    <w:p w14:paraId="1B9ECEFB" w14:textId="77777777" w:rsidR="00C1689B" w:rsidRPr="00C1689B" w:rsidRDefault="00C1689B" w:rsidP="00C1689B">
      <w:pPr>
        <w:tabs>
          <w:tab w:val="left" w:pos="85"/>
          <w:tab w:val="left" w:pos="284"/>
          <w:tab w:val="decimal" w:leader="dot" w:pos="8647"/>
        </w:tabs>
        <w:rPr>
          <w:rFonts w:ascii="Roboto" w:hAnsi="Roboto"/>
          <w:snapToGrid w:val="0"/>
          <w:szCs w:val="20"/>
          <w:lang w:eastAsia="en-US"/>
        </w:rPr>
      </w:pPr>
      <w:r w:rsidRPr="00C1689B">
        <w:rPr>
          <w:rFonts w:ascii="Roboto" w:hAnsi="Roboto"/>
          <w:b/>
          <w:snapToGrid w:val="0"/>
          <w:szCs w:val="20"/>
          <w:lang w:eastAsia="en-US"/>
        </w:rPr>
        <w:t xml:space="preserve">Industrie des céramiques </w:t>
      </w:r>
      <w:r w:rsidRPr="00C1689B">
        <w:rPr>
          <w:rFonts w:ascii="Roboto" w:hAnsi="Roboto"/>
          <w:snapToGrid w:val="0"/>
          <w:szCs w:val="20"/>
          <w:lang w:eastAsia="en-US"/>
        </w:rPr>
        <w:t xml:space="preserve">: briqueteries, tuileries, faïenceries, .... </w:t>
      </w:r>
      <w:r w:rsidRPr="00C1689B">
        <w:rPr>
          <w:rFonts w:ascii="Roboto" w:hAnsi="Roboto"/>
          <w:snapToGrid w:val="0"/>
          <w:szCs w:val="20"/>
          <w:lang w:eastAsia="en-US"/>
        </w:rPr>
        <w:tab/>
        <w:t>304</w:t>
      </w:r>
    </w:p>
    <w:p w14:paraId="36773B6A" w14:textId="77777777" w:rsidR="00C1689B" w:rsidRPr="00C1689B" w:rsidRDefault="00C1689B" w:rsidP="00C1689B">
      <w:pPr>
        <w:tabs>
          <w:tab w:val="left" w:pos="85"/>
          <w:tab w:val="left" w:pos="284"/>
          <w:tab w:val="decimal" w:leader="dot" w:pos="8647"/>
        </w:tabs>
        <w:rPr>
          <w:rFonts w:ascii="Roboto" w:hAnsi="Roboto"/>
          <w:snapToGrid w:val="0"/>
          <w:szCs w:val="20"/>
          <w:lang w:eastAsia="en-US"/>
        </w:rPr>
      </w:pPr>
      <w:r w:rsidRPr="00C1689B">
        <w:rPr>
          <w:rFonts w:ascii="Roboto" w:hAnsi="Roboto"/>
          <w:b/>
          <w:snapToGrid w:val="0"/>
          <w:szCs w:val="20"/>
          <w:lang w:eastAsia="en-US"/>
        </w:rPr>
        <w:t xml:space="preserve">Industrie verrière </w:t>
      </w:r>
      <w:r w:rsidRPr="00C1689B">
        <w:rPr>
          <w:rFonts w:ascii="Roboto" w:hAnsi="Roboto"/>
          <w:snapToGrid w:val="0"/>
          <w:szCs w:val="20"/>
          <w:lang w:eastAsia="en-US"/>
        </w:rPr>
        <w:t xml:space="preserve">: miroiteries, bouteilles et vitres, ... </w:t>
      </w:r>
      <w:r w:rsidRPr="00C1689B">
        <w:rPr>
          <w:rFonts w:ascii="Roboto" w:hAnsi="Roboto"/>
          <w:snapToGrid w:val="0"/>
          <w:szCs w:val="20"/>
          <w:lang w:eastAsia="en-US"/>
        </w:rPr>
        <w:tab/>
        <w:t>305</w:t>
      </w:r>
    </w:p>
    <w:p w14:paraId="172F2F3F" w14:textId="77777777" w:rsidR="00C1689B" w:rsidRPr="00C1689B" w:rsidRDefault="00C1689B" w:rsidP="00C1689B">
      <w:pPr>
        <w:tabs>
          <w:tab w:val="left" w:pos="85"/>
          <w:tab w:val="left" w:pos="284"/>
          <w:tab w:val="decimal" w:leader="dot" w:pos="8647"/>
        </w:tabs>
        <w:rPr>
          <w:rFonts w:ascii="Roboto" w:hAnsi="Roboto"/>
          <w:snapToGrid w:val="0"/>
          <w:szCs w:val="20"/>
          <w:lang w:eastAsia="en-US"/>
        </w:rPr>
      </w:pPr>
      <w:r w:rsidRPr="00C1689B">
        <w:rPr>
          <w:rFonts w:ascii="Roboto" w:hAnsi="Roboto"/>
          <w:b/>
          <w:snapToGrid w:val="0"/>
          <w:szCs w:val="20"/>
          <w:lang w:eastAsia="en-US"/>
        </w:rPr>
        <w:t xml:space="preserve">Industrie chimique </w:t>
      </w:r>
      <w:r w:rsidRPr="00C1689B">
        <w:rPr>
          <w:rFonts w:ascii="Roboto" w:hAnsi="Roboto"/>
          <w:snapToGrid w:val="0"/>
          <w:szCs w:val="20"/>
          <w:lang w:eastAsia="en-US"/>
        </w:rPr>
        <w:t xml:space="preserve">: produits chimiques, explosifs, engrais chimiques, huiles, savons, couleurs, colles, </w:t>
      </w:r>
    </w:p>
    <w:p w14:paraId="08344048" w14:textId="77777777" w:rsidR="00C1689B" w:rsidRPr="00C1689B" w:rsidRDefault="00C1689B" w:rsidP="00C1689B">
      <w:pPr>
        <w:tabs>
          <w:tab w:val="left" w:pos="85"/>
          <w:tab w:val="left" w:pos="284"/>
          <w:tab w:val="decimal" w:leader="dot" w:pos="8647"/>
        </w:tabs>
        <w:rPr>
          <w:rFonts w:ascii="Roboto" w:hAnsi="Roboto"/>
          <w:snapToGrid w:val="0"/>
          <w:szCs w:val="20"/>
          <w:lang w:eastAsia="en-US"/>
        </w:rPr>
      </w:pPr>
      <w:proofErr w:type="gramStart"/>
      <w:r w:rsidRPr="00C1689B">
        <w:rPr>
          <w:rFonts w:ascii="Roboto" w:hAnsi="Roboto"/>
          <w:snapToGrid w:val="0"/>
          <w:szCs w:val="20"/>
          <w:lang w:eastAsia="en-US"/>
        </w:rPr>
        <w:t>produits</w:t>
      </w:r>
      <w:proofErr w:type="gramEnd"/>
      <w:r w:rsidRPr="00C1689B">
        <w:rPr>
          <w:rFonts w:ascii="Roboto" w:hAnsi="Roboto"/>
          <w:snapToGrid w:val="0"/>
          <w:szCs w:val="20"/>
          <w:lang w:eastAsia="en-US"/>
        </w:rPr>
        <w:t xml:space="preserve"> pharmaceutiques, produits synthétiques, …</w:t>
      </w:r>
      <w:r w:rsidRPr="00C1689B">
        <w:rPr>
          <w:rFonts w:ascii="Roboto" w:hAnsi="Roboto"/>
          <w:snapToGrid w:val="0"/>
          <w:szCs w:val="20"/>
          <w:lang w:eastAsia="en-US"/>
        </w:rPr>
        <w:tab/>
        <w:t>306</w:t>
      </w:r>
    </w:p>
    <w:p w14:paraId="5792CD11" w14:textId="77777777" w:rsidR="00C1689B" w:rsidRPr="00C1689B" w:rsidRDefault="00C1689B" w:rsidP="00C1689B">
      <w:pPr>
        <w:tabs>
          <w:tab w:val="left" w:pos="85"/>
          <w:tab w:val="left" w:pos="284"/>
          <w:tab w:val="decimal" w:leader="dot" w:pos="8647"/>
        </w:tabs>
        <w:rPr>
          <w:rFonts w:ascii="Roboto" w:hAnsi="Roboto"/>
          <w:snapToGrid w:val="0"/>
          <w:szCs w:val="20"/>
          <w:lang w:eastAsia="en-US"/>
        </w:rPr>
      </w:pPr>
      <w:r w:rsidRPr="00C1689B">
        <w:rPr>
          <w:rFonts w:ascii="Roboto" w:hAnsi="Roboto"/>
          <w:b/>
          <w:snapToGrid w:val="0"/>
          <w:szCs w:val="20"/>
          <w:lang w:eastAsia="en-US"/>
        </w:rPr>
        <w:t xml:space="preserve">Industrie alimentaire </w:t>
      </w:r>
      <w:r w:rsidRPr="00C1689B">
        <w:rPr>
          <w:rFonts w:ascii="Roboto" w:hAnsi="Roboto"/>
          <w:snapToGrid w:val="0"/>
          <w:szCs w:val="20"/>
          <w:lang w:eastAsia="en-US"/>
        </w:rPr>
        <w:t xml:space="preserve">: farines, boulangeries, fabrication de conserves, vinaigre, boissons, battage, </w:t>
      </w:r>
    </w:p>
    <w:p w14:paraId="35D1E6E2" w14:textId="77777777" w:rsidR="00C1689B" w:rsidRPr="00C1689B" w:rsidRDefault="00C1689B" w:rsidP="00C1689B">
      <w:pPr>
        <w:tabs>
          <w:tab w:val="left" w:pos="85"/>
          <w:tab w:val="left" w:pos="284"/>
          <w:tab w:val="decimal" w:leader="dot" w:pos="8647"/>
        </w:tabs>
        <w:rPr>
          <w:rFonts w:ascii="Roboto" w:hAnsi="Roboto"/>
          <w:snapToGrid w:val="0"/>
          <w:szCs w:val="20"/>
          <w:lang w:eastAsia="en-US"/>
        </w:rPr>
      </w:pPr>
      <w:proofErr w:type="gramStart"/>
      <w:r w:rsidRPr="00C1689B">
        <w:rPr>
          <w:rFonts w:ascii="Roboto" w:hAnsi="Roboto"/>
          <w:snapToGrid w:val="0"/>
          <w:szCs w:val="20"/>
          <w:lang w:eastAsia="en-US"/>
        </w:rPr>
        <w:t>meunerie</w:t>
      </w:r>
      <w:proofErr w:type="gramEnd"/>
      <w:r w:rsidRPr="00C1689B">
        <w:rPr>
          <w:rFonts w:ascii="Roboto" w:hAnsi="Roboto"/>
          <w:snapToGrid w:val="0"/>
          <w:szCs w:val="20"/>
          <w:lang w:eastAsia="en-US"/>
        </w:rPr>
        <w:t>, boucherie, charcuterie, industrie de la charcuterie, …</w:t>
      </w:r>
      <w:r w:rsidRPr="00C1689B">
        <w:rPr>
          <w:rFonts w:ascii="Roboto" w:hAnsi="Roboto"/>
          <w:snapToGrid w:val="0"/>
          <w:szCs w:val="20"/>
          <w:lang w:eastAsia="en-US"/>
        </w:rPr>
        <w:tab/>
        <w:t>307</w:t>
      </w:r>
    </w:p>
    <w:p w14:paraId="5093408C" w14:textId="77777777" w:rsidR="00C1689B" w:rsidRPr="00C1689B" w:rsidRDefault="00C1689B" w:rsidP="00C1689B">
      <w:pPr>
        <w:tabs>
          <w:tab w:val="left" w:pos="85"/>
          <w:tab w:val="left" w:pos="284"/>
          <w:tab w:val="decimal" w:leader="dot" w:pos="8647"/>
        </w:tabs>
        <w:rPr>
          <w:rFonts w:ascii="Roboto" w:hAnsi="Roboto"/>
          <w:snapToGrid w:val="0"/>
          <w:szCs w:val="20"/>
          <w:lang w:eastAsia="en-US"/>
        </w:rPr>
      </w:pPr>
      <w:r w:rsidRPr="00C1689B">
        <w:rPr>
          <w:rFonts w:ascii="Roboto" w:hAnsi="Roboto"/>
          <w:b/>
          <w:snapToGrid w:val="0"/>
          <w:szCs w:val="20"/>
          <w:lang w:eastAsia="en-US"/>
        </w:rPr>
        <w:t xml:space="preserve">Industrie textile </w:t>
      </w:r>
      <w:r w:rsidRPr="00C1689B">
        <w:rPr>
          <w:rFonts w:ascii="Roboto" w:hAnsi="Roboto"/>
          <w:snapToGrid w:val="0"/>
          <w:szCs w:val="20"/>
          <w:lang w:eastAsia="en-US"/>
        </w:rPr>
        <w:t xml:space="preserve">: fabrication de fils et tissus de : chanvre, jute, coton, lin, laine, soie, crin, poils ; </w:t>
      </w:r>
    </w:p>
    <w:p w14:paraId="3C200989" w14:textId="77777777" w:rsidR="00C1689B" w:rsidRPr="00C1689B" w:rsidRDefault="00C1689B" w:rsidP="00C1689B">
      <w:pPr>
        <w:tabs>
          <w:tab w:val="left" w:pos="85"/>
          <w:tab w:val="left" w:pos="284"/>
          <w:tab w:val="decimal" w:leader="dot" w:pos="8647"/>
        </w:tabs>
        <w:rPr>
          <w:rFonts w:ascii="Roboto" w:hAnsi="Roboto"/>
          <w:snapToGrid w:val="0"/>
          <w:szCs w:val="20"/>
          <w:lang w:eastAsia="en-US"/>
        </w:rPr>
      </w:pPr>
      <w:proofErr w:type="gramStart"/>
      <w:r w:rsidRPr="00C1689B">
        <w:rPr>
          <w:rFonts w:ascii="Roboto" w:hAnsi="Roboto"/>
          <w:snapToGrid w:val="0"/>
          <w:szCs w:val="20"/>
          <w:lang w:eastAsia="en-US"/>
        </w:rPr>
        <w:t>dentelles</w:t>
      </w:r>
      <w:proofErr w:type="gramEnd"/>
      <w:r w:rsidRPr="00C1689B">
        <w:rPr>
          <w:rFonts w:ascii="Roboto" w:hAnsi="Roboto"/>
          <w:snapToGrid w:val="0"/>
          <w:szCs w:val="20"/>
          <w:lang w:eastAsia="en-US"/>
        </w:rPr>
        <w:t>, linier, tapis, bâches, tentes, ...</w:t>
      </w:r>
      <w:r w:rsidRPr="00C1689B">
        <w:rPr>
          <w:rFonts w:ascii="Roboto" w:hAnsi="Roboto"/>
          <w:snapToGrid w:val="0"/>
          <w:szCs w:val="20"/>
          <w:lang w:eastAsia="en-US"/>
        </w:rPr>
        <w:tab/>
        <w:t>308</w:t>
      </w:r>
    </w:p>
    <w:p w14:paraId="341A9BF8" w14:textId="77777777" w:rsidR="00C1689B" w:rsidRPr="00C1689B" w:rsidRDefault="00C1689B" w:rsidP="00C1689B">
      <w:pPr>
        <w:tabs>
          <w:tab w:val="left" w:pos="85"/>
          <w:tab w:val="left" w:pos="284"/>
          <w:tab w:val="decimal" w:leader="dot" w:pos="8647"/>
        </w:tabs>
        <w:rPr>
          <w:rFonts w:ascii="Roboto" w:hAnsi="Roboto"/>
          <w:snapToGrid w:val="0"/>
          <w:szCs w:val="20"/>
          <w:lang w:eastAsia="en-US"/>
        </w:rPr>
      </w:pPr>
      <w:r w:rsidRPr="00C1689B">
        <w:rPr>
          <w:rFonts w:ascii="Roboto" w:hAnsi="Roboto"/>
          <w:b/>
          <w:snapToGrid w:val="0"/>
          <w:szCs w:val="20"/>
          <w:lang w:eastAsia="en-US"/>
        </w:rPr>
        <w:t xml:space="preserve">Industrie du vêtement </w:t>
      </w:r>
      <w:r w:rsidRPr="00C1689B">
        <w:rPr>
          <w:rFonts w:ascii="Roboto" w:hAnsi="Roboto"/>
          <w:snapToGrid w:val="0"/>
          <w:szCs w:val="20"/>
          <w:lang w:eastAsia="en-US"/>
        </w:rPr>
        <w:t xml:space="preserve">: confection de vêtements, modistes, cannes, parapluies, ... </w:t>
      </w:r>
      <w:r w:rsidRPr="00C1689B">
        <w:rPr>
          <w:rFonts w:ascii="Roboto" w:hAnsi="Roboto"/>
          <w:snapToGrid w:val="0"/>
          <w:szCs w:val="20"/>
          <w:lang w:eastAsia="en-US"/>
        </w:rPr>
        <w:tab/>
        <w:t>309</w:t>
      </w:r>
    </w:p>
    <w:p w14:paraId="7BDE52B4" w14:textId="77777777" w:rsidR="00C1689B" w:rsidRPr="00C1689B" w:rsidRDefault="00C1689B" w:rsidP="00C1689B">
      <w:pPr>
        <w:tabs>
          <w:tab w:val="left" w:pos="85"/>
          <w:tab w:val="left" w:pos="284"/>
          <w:tab w:val="decimal" w:leader="dot" w:pos="8647"/>
        </w:tabs>
        <w:rPr>
          <w:rFonts w:ascii="Roboto" w:hAnsi="Roboto"/>
          <w:snapToGrid w:val="0"/>
          <w:szCs w:val="20"/>
          <w:lang w:eastAsia="en-US"/>
        </w:rPr>
      </w:pPr>
      <w:r w:rsidRPr="00C1689B">
        <w:rPr>
          <w:rFonts w:ascii="Roboto" w:hAnsi="Roboto"/>
          <w:b/>
          <w:snapToGrid w:val="0"/>
          <w:szCs w:val="20"/>
          <w:lang w:eastAsia="en-US"/>
        </w:rPr>
        <w:t xml:space="preserve">Industrie du bâtiment </w:t>
      </w:r>
      <w:r w:rsidRPr="00C1689B">
        <w:rPr>
          <w:rFonts w:ascii="Roboto" w:hAnsi="Roboto"/>
          <w:snapToGrid w:val="0"/>
          <w:szCs w:val="20"/>
          <w:lang w:eastAsia="en-US"/>
        </w:rPr>
        <w:t xml:space="preserve">: maçonnerie, sculpture et taille de la pierre, marbrerie, plomberie, peinture, </w:t>
      </w:r>
    </w:p>
    <w:p w14:paraId="1B17CCE3" w14:textId="77777777" w:rsidR="00C1689B" w:rsidRPr="00C1689B" w:rsidRDefault="00C1689B" w:rsidP="00C1689B">
      <w:pPr>
        <w:tabs>
          <w:tab w:val="left" w:pos="85"/>
          <w:tab w:val="left" w:pos="284"/>
          <w:tab w:val="decimal" w:leader="dot" w:pos="8647"/>
        </w:tabs>
        <w:rPr>
          <w:rFonts w:ascii="Roboto" w:hAnsi="Roboto"/>
          <w:snapToGrid w:val="0"/>
          <w:szCs w:val="20"/>
          <w:lang w:eastAsia="en-US"/>
        </w:rPr>
      </w:pPr>
      <w:proofErr w:type="gramStart"/>
      <w:r w:rsidRPr="00C1689B">
        <w:rPr>
          <w:rFonts w:ascii="Roboto" w:hAnsi="Roboto"/>
          <w:snapToGrid w:val="0"/>
          <w:szCs w:val="20"/>
          <w:lang w:eastAsia="en-US"/>
        </w:rPr>
        <w:t>jointoiement</w:t>
      </w:r>
      <w:proofErr w:type="gramEnd"/>
      <w:r w:rsidRPr="00C1689B">
        <w:rPr>
          <w:rFonts w:ascii="Roboto" w:hAnsi="Roboto"/>
          <w:snapToGrid w:val="0"/>
          <w:szCs w:val="20"/>
          <w:lang w:eastAsia="en-US"/>
        </w:rPr>
        <w:t>, installations électriques, travaux publics, dragage, ...</w:t>
      </w:r>
      <w:r w:rsidRPr="00C1689B">
        <w:rPr>
          <w:rFonts w:ascii="Roboto" w:hAnsi="Roboto"/>
          <w:snapToGrid w:val="0"/>
          <w:szCs w:val="20"/>
          <w:lang w:eastAsia="en-US"/>
        </w:rPr>
        <w:tab/>
        <w:t>310</w:t>
      </w:r>
    </w:p>
    <w:p w14:paraId="7B1BDFED" w14:textId="77777777" w:rsidR="00C1689B" w:rsidRPr="00C1689B" w:rsidRDefault="00C1689B" w:rsidP="00C1689B">
      <w:pPr>
        <w:tabs>
          <w:tab w:val="left" w:pos="85"/>
          <w:tab w:val="left" w:pos="284"/>
          <w:tab w:val="decimal" w:leader="dot" w:pos="8647"/>
        </w:tabs>
        <w:rPr>
          <w:rFonts w:ascii="Roboto" w:hAnsi="Roboto"/>
          <w:snapToGrid w:val="0"/>
          <w:szCs w:val="20"/>
          <w:lang w:eastAsia="en-US"/>
        </w:rPr>
      </w:pPr>
      <w:r w:rsidRPr="00C1689B">
        <w:rPr>
          <w:rFonts w:ascii="Roboto" w:hAnsi="Roboto"/>
          <w:b/>
          <w:snapToGrid w:val="0"/>
          <w:szCs w:val="20"/>
          <w:lang w:eastAsia="en-US"/>
        </w:rPr>
        <w:t xml:space="preserve">Industrie du bois et de l'ameublement </w:t>
      </w:r>
      <w:r w:rsidRPr="00C1689B">
        <w:rPr>
          <w:rFonts w:ascii="Roboto" w:hAnsi="Roboto"/>
          <w:snapToGrid w:val="0"/>
          <w:szCs w:val="20"/>
          <w:lang w:eastAsia="en-US"/>
        </w:rPr>
        <w:t>: meubles, garnisseurs, matelassiers, tapissiers, menuisiers,</w:t>
      </w:r>
    </w:p>
    <w:p w14:paraId="776A8187" w14:textId="77777777" w:rsidR="00C1689B" w:rsidRPr="00C1689B" w:rsidRDefault="00C1689B" w:rsidP="00C1689B">
      <w:pPr>
        <w:tabs>
          <w:tab w:val="left" w:pos="85"/>
          <w:tab w:val="left" w:pos="284"/>
          <w:tab w:val="decimal" w:leader="dot" w:pos="8647"/>
        </w:tabs>
        <w:rPr>
          <w:rFonts w:ascii="Roboto" w:hAnsi="Roboto"/>
          <w:snapToGrid w:val="0"/>
          <w:szCs w:val="20"/>
          <w:lang w:eastAsia="en-US"/>
        </w:rPr>
      </w:pPr>
      <w:proofErr w:type="gramStart"/>
      <w:r w:rsidRPr="00C1689B">
        <w:rPr>
          <w:rFonts w:ascii="Roboto" w:hAnsi="Roboto"/>
          <w:snapToGrid w:val="0"/>
          <w:szCs w:val="20"/>
          <w:lang w:eastAsia="en-US"/>
        </w:rPr>
        <w:t>étalagistes</w:t>
      </w:r>
      <w:proofErr w:type="gramEnd"/>
      <w:r w:rsidRPr="00C1689B">
        <w:rPr>
          <w:rFonts w:ascii="Roboto" w:hAnsi="Roboto"/>
          <w:snapToGrid w:val="0"/>
          <w:szCs w:val="20"/>
          <w:lang w:eastAsia="en-US"/>
        </w:rPr>
        <w:t>, entrepreneurs de pompes funèbres, ...</w:t>
      </w:r>
      <w:r w:rsidRPr="00C1689B">
        <w:rPr>
          <w:rFonts w:ascii="Roboto" w:hAnsi="Roboto"/>
          <w:snapToGrid w:val="0"/>
          <w:szCs w:val="20"/>
          <w:lang w:eastAsia="en-US"/>
        </w:rPr>
        <w:tab/>
        <w:t>311</w:t>
      </w:r>
    </w:p>
    <w:p w14:paraId="4BF810C1" w14:textId="77777777" w:rsidR="00C1689B" w:rsidRPr="00C1689B" w:rsidRDefault="00C1689B" w:rsidP="00C1689B">
      <w:pPr>
        <w:tabs>
          <w:tab w:val="left" w:pos="85"/>
          <w:tab w:val="left" w:pos="284"/>
          <w:tab w:val="decimal" w:leader="dot" w:pos="8647"/>
        </w:tabs>
        <w:rPr>
          <w:rFonts w:ascii="Roboto" w:hAnsi="Roboto"/>
          <w:snapToGrid w:val="0"/>
          <w:szCs w:val="20"/>
          <w:lang w:eastAsia="en-US"/>
        </w:rPr>
      </w:pPr>
      <w:r w:rsidRPr="00C1689B">
        <w:rPr>
          <w:rFonts w:ascii="Roboto" w:hAnsi="Roboto"/>
          <w:b/>
          <w:snapToGrid w:val="0"/>
          <w:szCs w:val="20"/>
          <w:lang w:eastAsia="en-US"/>
        </w:rPr>
        <w:t xml:space="preserve">Industrie des peaux et cuirs </w:t>
      </w:r>
      <w:r w:rsidRPr="00C1689B">
        <w:rPr>
          <w:rFonts w:ascii="Roboto" w:hAnsi="Roboto"/>
          <w:snapToGrid w:val="0"/>
          <w:szCs w:val="20"/>
          <w:lang w:eastAsia="en-US"/>
        </w:rPr>
        <w:t xml:space="preserve">: tanneurs, cordonniers, chevilleurs, ... </w:t>
      </w:r>
      <w:r w:rsidRPr="00C1689B">
        <w:rPr>
          <w:rFonts w:ascii="Roboto" w:hAnsi="Roboto"/>
          <w:snapToGrid w:val="0"/>
          <w:szCs w:val="20"/>
          <w:lang w:eastAsia="en-US"/>
        </w:rPr>
        <w:tab/>
        <w:t>312</w:t>
      </w:r>
    </w:p>
    <w:p w14:paraId="06A78792" w14:textId="77777777" w:rsidR="00C1689B" w:rsidRPr="00C1689B" w:rsidRDefault="00C1689B" w:rsidP="00C1689B">
      <w:pPr>
        <w:tabs>
          <w:tab w:val="left" w:pos="85"/>
          <w:tab w:val="left" w:pos="284"/>
          <w:tab w:val="decimal" w:leader="dot" w:pos="8647"/>
        </w:tabs>
        <w:rPr>
          <w:rFonts w:ascii="Roboto" w:hAnsi="Roboto"/>
          <w:snapToGrid w:val="0"/>
          <w:szCs w:val="20"/>
          <w:lang w:eastAsia="en-US"/>
        </w:rPr>
      </w:pPr>
      <w:r w:rsidRPr="00C1689B">
        <w:rPr>
          <w:rFonts w:ascii="Roboto" w:hAnsi="Roboto"/>
          <w:b/>
          <w:snapToGrid w:val="0"/>
          <w:szCs w:val="20"/>
          <w:lang w:eastAsia="en-US"/>
        </w:rPr>
        <w:t xml:space="preserve">Industrie du tabac </w:t>
      </w:r>
      <w:r w:rsidRPr="00C1689B">
        <w:rPr>
          <w:rFonts w:ascii="Roboto" w:hAnsi="Roboto"/>
          <w:snapToGrid w:val="0"/>
          <w:szCs w:val="20"/>
          <w:lang w:eastAsia="en-US"/>
        </w:rPr>
        <w:tab/>
        <w:t>313</w:t>
      </w:r>
    </w:p>
    <w:p w14:paraId="64089C24" w14:textId="77777777" w:rsidR="00C1689B" w:rsidRPr="00C1689B" w:rsidRDefault="00C1689B" w:rsidP="00C1689B">
      <w:pPr>
        <w:tabs>
          <w:tab w:val="left" w:pos="85"/>
          <w:tab w:val="left" w:pos="284"/>
          <w:tab w:val="decimal" w:leader="dot" w:pos="8647"/>
        </w:tabs>
        <w:rPr>
          <w:rFonts w:ascii="Roboto" w:hAnsi="Roboto"/>
          <w:snapToGrid w:val="0"/>
          <w:szCs w:val="20"/>
          <w:lang w:eastAsia="en-US"/>
        </w:rPr>
      </w:pPr>
      <w:r w:rsidRPr="00C1689B">
        <w:rPr>
          <w:rFonts w:ascii="Roboto" w:hAnsi="Roboto"/>
          <w:b/>
          <w:snapToGrid w:val="0"/>
          <w:szCs w:val="20"/>
          <w:lang w:eastAsia="en-US"/>
        </w:rPr>
        <w:t xml:space="preserve">Industrie du papier </w:t>
      </w:r>
      <w:r w:rsidRPr="00C1689B">
        <w:rPr>
          <w:rFonts w:ascii="Roboto" w:hAnsi="Roboto"/>
          <w:snapToGrid w:val="0"/>
          <w:szCs w:val="20"/>
          <w:lang w:eastAsia="en-US"/>
        </w:rPr>
        <w:t xml:space="preserve">: papier, papier peint, cartonnage, </w:t>
      </w:r>
      <w:proofErr w:type="gramStart"/>
      <w:r w:rsidRPr="00C1689B">
        <w:rPr>
          <w:rFonts w:ascii="Roboto" w:hAnsi="Roboto"/>
          <w:snapToGrid w:val="0"/>
          <w:szCs w:val="20"/>
          <w:lang w:eastAsia="en-US"/>
        </w:rPr>
        <w:t>balatum ,</w:t>
      </w:r>
      <w:proofErr w:type="gramEnd"/>
      <w:r w:rsidRPr="00C1689B">
        <w:rPr>
          <w:rFonts w:ascii="Roboto" w:hAnsi="Roboto"/>
          <w:snapToGrid w:val="0"/>
          <w:szCs w:val="20"/>
          <w:lang w:eastAsia="en-US"/>
        </w:rPr>
        <w:t xml:space="preserve">... </w:t>
      </w:r>
      <w:r w:rsidRPr="00C1689B">
        <w:rPr>
          <w:rFonts w:ascii="Roboto" w:hAnsi="Roboto"/>
          <w:snapToGrid w:val="0"/>
          <w:szCs w:val="20"/>
          <w:lang w:eastAsia="en-US"/>
        </w:rPr>
        <w:tab/>
        <w:t>314</w:t>
      </w:r>
    </w:p>
    <w:p w14:paraId="395B0272" w14:textId="77777777" w:rsidR="00C1689B" w:rsidRPr="00C1689B" w:rsidRDefault="00C1689B" w:rsidP="00C1689B">
      <w:pPr>
        <w:tabs>
          <w:tab w:val="left" w:pos="85"/>
          <w:tab w:val="left" w:pos="284"/>
          <w:tab w:val="decimal" w:leader="dot" w:pos="8647"/>
        </w:tabs>
        <w:rPr>
          <w:rFonts w:ascii="Roboto" w:hAnsi="Roboto"/>
          <w:snapToGrid w:val="0"/>
          <w:szCs w:val="20"/>
          <w:lang w:eastAsia="en-US"/>
        </w:rPr>
      </w:pPr>
      <w:r w:rsidRPr="00C1689B">
        <w:rPr>
          <w:rFonts w:ascii="Roboto" w:hAnsi="Roboto"/>
          <w:b/>
          <w:snapToGrid w:val="0"/>
          <w:szCs w:val="20"/>
          <w:lang w:eastAsia="en-US"/>
        </w:rPr>
        <w:t xml:space="preserve">Industrie du livre </w:t>
      </w:r>
      <w:r w:rsidRPr="00C1689B">
        <w:rPr>
          <w:rFonts w:ascii="Roboto" w:hAnsi="Roboto"/>
          <w:snapToGrid w:val="0"/>
          <w:szCs w:val="20"/>
          <w:lang w:eastAsia="en-US"/>
        </w:rPr>
        <w:t xml:space="preserve">: typographie, lithographie, reliure, ... </w:t>
      </w:r>
      <w:r w:rsidRPr="00C1689B">
        <w:rPr>
          <w:rFonts w:ascii="Roboto" w:hAnsi="Roboto"/>
          <w:snapToGrid w:val="0"/>
          <w:szCs w:val="20"/>
          <w:lang w:eastAsia="en-US"/>
        </w:rPr>
        <w:tab/>
        <w:t>315</w:t>
      </w:r>
    </w:p>
    <w:p w14:paraId="7379A26F" w14:textId="77777777" w:rsidR="00C1689B" w:rsidRPr="00C1689B" w:rsidRDefault="00C1689B" w:rsidP="00C1689B">
      <w:pPr>
        <w:tabs>
          <w:tab w:val="left" w:pos="85"/>
          <w:tab w:val="left" w:pos="284"/>
          <w:tab w:val="decimal" w:leader="dot" w:pos="8647"/>
        </w:tabs>
        <w:rPr>
          <w:rFonts w:ascii="Roboto" w:hAnsi="Roboto"/>
          <w:snapToGrid w:val="0"/>
          <w:szCs w:val="20"/>
          <w:lang w:eastAsia="en-US"/>
        </w:rPr>
      </w:pPr>
      <w:r w:rsidRPr="00C1689B">
        <w:rPr>
          <w:rFonts w:ascii="Roboto" w:hAnsi="Roboto"/>
          <w:b/>
          <w:snapToGrid w:val="0"/>
          <w:szCs w:val="20"/>
          <w:lang w:eastAsia="en-US"/>
        </w:rPr>
        <w:t xml:space="preserve">Industrie d'art et de précision </w:t>
      </w:r>
      <w:r w:rsidRPr="00C1689B">
        <w:rPr>
          <w:rFonts w:ascii="Roboto" w:hAnsi="Roboto"/>
          <w:snapToGrid w:val="0"/>
          <w:szCs w:val="20"/>
          <w:lang w:eastAsia="en-US"/>
        </w:rPr>
        <w:t>:</w:t>
      </w:r>
      <w:r w:rsidRPr="00C1689B">
        <w:rPr>
          <w:rFonts w:ascii="Roboto" w:hAnsi="Roboto"/>
          <w:b/>
          <w:snapToGrid w:val="0"/>
          <w:szCs w:val="20"/>
          <w:lang w:eastAsia="en-US"/>
        </w:rPr>
        <w:t xml:space="preserve"> </w:t>
      </w:r>
      <w:r w:rsidRPr="00C1689B">
        <w:rPr>
          <w:rFonts w:ascii="Roboto" w:hAnsi="Roboto"/>
          <w:snapToGrid w:val="0"/>
          <w:szCs w:val="20"/>
          <w:lang w:eastAsia="en-US"/>
        </w:rPr>
        <w:t>clivage et taille du diamant, électroniciens, horlogers, serruriers,</w:t>
      </w:r>
    </w:p>
    <w:p w14:paraId="1C59600E" w14:textId="77777777" w:rsidR="00C1689B" w:rsidRPr="00C1689B" w:rsidRDefault="00C1689B" w:rsidP="00C1689B">
      <w:pPr>
        <w:tabs>
          <w:tab w:val="left" w:pos="85"/>
          <w:tab w:val="left" w:pos="284"/>
          <w:tab w:val="decimal" w:leader="dot" w:pos="8647"/>
        </w:tabs>
        <w:rPr>
          <w:rFonts w:ascii="Roboto" w:hAnsi="Roboto"/>
          <w:snapToGrid w:val="0"/>
          <w:szCs w:val="20"/>
          <w:lang w:eastAsia="en-US"/>
        </w:rPr>
      </w:pPr>
      <w:proofErr w:type="gramStart"/>
      <w:r w:rsidRPr="00C1689B">
        <w:rPr>
          <w:rFonts w:ascii="Roboto" w:hAnsi="Roboto"/>
          <w:snapToGrid w:val="0"/>
          <w:szCs w:val="20"/>
          <w:lang w:eastAsia="en-US"/>
        </w:rPr>
        <w:t>photographes</w:t>
      </w:r>
      <w:proofErr w:type="gramEnd"/>
      <w:r w:rsidRPr="00C1689B">
        <w:rPr>
          <w:rFonts w:ascii="Roboto" w:hAnsi="Roboto"/>
          <w:snapToGrid w:val="0"/>
          <w:szCs w:val="20"/>
          <w:lang w:eastAsia="en-US"/>
        </w:rPr>
        <w:t xml:space="preserve">, bijoutiers, graveurs, outilleurs, prothésistes dentaire, informatique (matériel), ... </w:t>
      </w:r>
      <w:r w:rsidRPr="00C1689B">
        <w:rPr>
          <w:rFonts w:ascii="Roboto" w:hAnsi="Roboto"/>
          <w:snapToGrid w:val="0"/>
          <w:szCs w:val="20"/>
          <w:lang w:eastAsia="en-US"/>
        </w:rPr>
        <w:tab/>
        <w:t>316</w:t>
      </w:r>
    </w:p>
    <w:p w14:paraId="2BC6C9EF" w14:textId="77777777" w:rsidR="00C1689B" w:rsidRPr="00C1689B" w:rsidRDefault="00C1689B" w:rsidP="00C1689B">
      <w:pPr>
        <w:tabs>
          <w:tab w:val="left" w:pos="85"/>
          <w:tab w:val="left" w:pos="284"/>
          <w:tab w:val="decimal" w:leader="dot" w:pos="8647"/>
        </w:tabs>
        <w:rPr>
          <w:rFonts w:ascii="Roboto" w:hAnsi="Roboto"/>
          <w:snapToGrid w:val="0"/>
          <w:szCs w:val="20"/>
          <w:lang w:eastAsia="en-US"/>
        </w:rPr>
      </w:pPr>
      <w:r w:rsidRPr="00C1689B">
        <w:rPr>
          <w:rFonts w:ascii="Roboto" w:hAnsi="Roboto"/>
          <w:b/>
          <w:snapToGrid w:val="0"/>
          <w:szCs w:val="20"/>
          <w:lang w:eastAsia="en-US"/>
        </w:rPr>
        <w:t xml:space="preserve">Transports </w:t>
      </w:r>
      <w:r w:rsidRPr="00C1689B">
        <w:rPr>
          <w:rFonts w:ascii="Roboto" w:hAnsi="Roboto"/>
          <w:snapToGrid w:val="0"/>
          <w:szCs w:val="20"/>
          <w:lang w:eastAsia="en-US"/>
        </w:rPr>
        <w:t xml:space="preserve">: transport de personnes, correspondances, marchandises ; taxis, ... </w:t>
      </w:r>
      <w:r w:rsidRPr="00C1689B">
        <w:rPr>
          <w:rFonts w:ascii="Roboto" w:hAnsi="Roboto"/>
          <w:snapToGrid w:val="0"/>
          <w:szCs w:val="20"/>
          <w:lang w:eastAsia="en-US"/>
        </w:rPr>
        <w:tab/>
        <w:t>317</w:t>
      </w:r>
    </w:p>
    <w:p w14:paraId="043DAF4B" w14:textId="77777777" w:rsidR="00C1689B" w:rsidRPr="00C1689B" w:rsidRDefault="00C1689B" w:rsidP="00C1689B">
      <w:pPr>
        <w:tabs>
          <w:tab w:val="left" w:pos="85"/>
          <w:tab w:val="left" w:pos="284"/>
          <w:tab w:val="decimal" w:leader="dot" w:pos="8647"/>
        </w:tabs>
        <w:rPr>
          <w:rFonts w:ascii="Roboto" w:hAnsi="Roboto"/>
          <w:snapToGrid w:val="0"/>
          <w:szCs w:val="20"/>
          <w:lang w:eastAsia="en-US"/>
        </w:rPr>
      </w:pPr>
      <w:r w:rsidRPr="00C1689B">
        <w:rPr>
          <w:rFonts w:ascii="Roboto" w:hAnsi="Roboto"/>
          <w:b/>
          <w:snapToGrid w:val="0"/>
          <w:szCs w:val="20"/>
          <w:lang w:eastAsia="en-US"/>
        </w:rPr>
        <w:t xml:space="preserve">Bateliers </w:t>
      </w:r>
      <w:r w:rsidRPr="00C1689B">
        <w:rPr>
          <w:rFonts w:ascii="Roboto" w:hAnsi="Roboto"/>
          <w:snapToGrid w:val="0"/>
          <w:szCs w:val="20"/>
          <w:lang w:eastAsia="en-US"/>
        </w:rPr>
        <w:tab/>
        <w:t>318</w:t>
      </w:r>
    </w:p>
    <w:p w14:paraId="4D7A7F13" w14:textId="77777777" w:rsidR="00C1689B" w:rsidRPr="00C1689B" w:rsidRDefault="00C1689B" w:rsidP="00C1689B">
      <w:pPr>
        <w:tabs>
          <w:tab w:val="left" w:pos="85"/>
          <w:tab w:val="left" w:pos="284"/>
          <w:tab w:val="decimal" w:leader="dot" w:pos="8647"/>
        </w:tabs>
        <w:rPr>
          <w:rFonts w:ascii="Roboto" w:hAnsi="Roboto"/>
          <w:szCs w:val="20"/>
        </w:rPr>
      </w:pPr>
      <w:r w:rsidRPr="00C1689B">
        <w:rPr>
          <w:rFonts w:ascii="Roboto" w:hAnsi="Roboto"/>
          <w:b/>
          <w:snapToGrid w:val="0"/>
          <w:szCs w:val="20"/>
          <w:lang w:eastAsia="en-US"/>
        </w:rPr>
        <w:t xml:space="preserve">Exploitants de remorqueurs </w:t>
      </w:r>
      <w:r w:rsidRPr="00C1689B">
        <w:rPr>
          <w:rFonts w:ascii="Roboto" w:hAnsi="Roboto"/>
          <w:snapToGrid w:val="0"/>
          <w:szCs w:val="20"/>
          <w:lang w:eastAsia="en-US"/>
        </w:rPr>
        <w:tab/>
        <w:t>319</w:t>
      </w:r>
    </w:p>
    <w:p w14:paraId="6F69E9E5" w14:textId="77777777" w:rsidR="00C1689B" w:rsidRPr="00C1689B" w:rsidRDefault="00C1689B" w:rsidP="00C1689B">
      <w:pPr>
        <w:tabs>
          <w:tab w:val="left" w:pos="85"/>
          <w:tab w:val="left" w:pos="284"/>
          <w:tab w:val="decimal" w:leader="dot" w:pos="8647"/>
        </w:tabs>
        <w:rPr>
          <w:rFonts w:ascii="Roboto" w:hAnsi="Roboto"/>
          <w:b/>
          <w:snapToGrid w:val="0"/>
          <w:szCs w:val="20"/>
          <w:lang w:eastAsia="en-US"/>
        </w:rPr>
      </w:pPr>
      <w:r w:rsidRPr="00C1689B">
        <w:rPr>
          <w:rFonts w:ascii="Roboto" w:hAnsi="Roboto"/>
          <w:b/>
          <w:snapToGrid w:val="0"/>
          <w:szCs w:val="20"/>
          <w:lang w:eastAsia="en-US"/>
        </w:rPr>
        <w:t xml:space="preserve">Sécurité et surveillance </w:t>
      </w:r>
      <w:r w:rsidRPr="00C1689B">
        <w:rPr>
          <w:rFonts w:ascii="Roboto" w:hAnsi="Roboto"/>
          <w:snapToGrid w:val="0"/>
          <w:szCs w:val="20"/>
          <w:lang w:eastAsia="en-US"/>
        </w:rPr>
        <w:tab/>
        <w:t>320</w:t>
      </w:r>
    </w:p>
    <w:p w14:paraId="3D07FEBA" w14:textId="77777777" w:rsidR="00C1689B" w:rsidRPr="000D7600" w:rsidRDefault="00C1689B" w:rsidP="00C1689B">
      <w:pPr>
        <w:tabs>
          <w:tab w:val="left" w:pos="284"/>
        </w:tabs>
        <w:ind w:right="-142"/>
        <w:jc w:val="right"/>
        <w:rPr>
          <w:rFonts w:ascii="Calibri" w:hAnsi="Calibri"/>
          <w:b/>
          <w:szCs w:val="22"/>
        </w:rPr>
      </w:pPr>
      <w:r w:rsidRPr="000D7600">
        <w:rPr>
          <w:rFonts w:ascii="Calibri" w:hAnsi="Calibri"/>
          <w:b/>
          <w:szCs w:val="22"/>
        </w:rPr>
        <w:t>Codes</w:t>
      </w:r>
    </w:p>
    <w:p w14:paraId="76C3F8F7" w14:textId="77777777" w:rsidR="00C1689B" w:rsidRPr="000D7600" w:rsidRDefault="00C1689B" w:rsidP="00C1689B">
      <w:pPr>
        <w:pStyle w:val="Titre3"/>
      </w:pPr>
      <w:bookmarkStart w:id="27" w:name="_Toc89802976"/>
      <w:r w:rsidRPr="000D7600">
        <w:t>COMMERCE</w:t>
      </w:r>
      <w:bookmarkEnd w:id="27"/>
    </w:p>
    <w:p w14:paraId="57330767" w14:textId="77777777" w:rsidR="00C1689B" w:rsidRPr="00AB2EAB" w:rsidRDefault="00C1689B" w:rsidP="00C1689B">
      <w:pPr>
        <w:tabs>
          <w:tab w:val="left" w:pos="85"/>
          <w:tab w:val="left" w:pos="284"/>
          <w:tab w:val="decimal" w:leader="dot" w:pos="8647"/>
        </w:tabs>
        <w:rPr>
          <w:rFonts w:ascii="Calibri" w:hAnsi="Calibri"/>
          <w:b/>
          <w:snapToGrid w:val="0"/>
          <w:sz w:val="18"/>
          <w:lang w:eastAsia="en-US"/>
        </w:rPr>
      </w:pPr>
    </w:p>
    <w:p w14:paraId="5BAFD501" w14:textId="77777777" w:rsidR="00C1689B" w:rsidRPr="00C1689B" w:rsidRDefault="00C1689B" w:rsidP="00C1689B">
      <w:pPr>
        <w:tabs>
          <w:tab w:val="left" w:pos="85"/>
          <w:tab w:val="left" w:pos="284"/>
          <w:tab w:val="decimal" w:leader="dot" w:pos="8647"/>
        </w:tabs>
        <w:rPr>
          <w:rFonts w:ascii="Roboto" w:hAnsi="Roboto"/>
          <w:snapToGrid w:val="0"/>
          <w:lang w:eastAsia="en-US"/>
        </w:rPr>
      </w:pPr>
      <w:r w:rsidRPr="00C1689B">
        <w:rPr>
          <w:rFonts w:ascii="Roboto" w:hAnsi="Roboto"/>
          <w:b/>
          <w:snapToGrid w:val="0"/>
          <w:lang w:eastAsia="en-US"/>
        </w:rPr>
        <w:t xml:space="preserve">Commerce en gros </w:t>
      </w:r>
      <w:r w:rsidRPr="00C1689B">
        <w:rPr>
          <w:rFonts w:ascii="Roboto" w:hAnsi="Roboto"/>
          <w:snapToGrid w:val="0"/>
          <w:lang w:eastAsia="en-US"/>
        </w:rPr>
        <w:t xml:space="preserve">: achat, vente, location de produits industriels, ….  </w:t>
      </w:r>
      <w:r w:rsidRPr="00C1689B">
        <w:rPr>
          <w:rFonts w:ascii="Roboto" w:hAnsi="Roboto"/>
          <w:snapToGrid w:val="0"/>
          <w:lang w:eastAsia="en-US"/>
        </w:rPr>
        <w:tab/>
        <w:t>401</w:t>
      </w:r>
    </w:p>
    <w:p w14:paraId="038B785C" w14:textId="77777777" w:rsidR="00C1689B" w:rsidRPr="00C1689B" w:rsidRDefault="00C1689B" w:rsidP="00C1689B">
      <w:pPr>
        <w:tabs>
          <w:tab w:val="left" w:pos="85"/>
          <w:tab w:val="left" w:pos="284"/>
          <w:tab w:val="decimal" w:leader="dot" w:pos="8647"/>
        </w:tabs>
        <w:rPr>
          <w:rFonts w:ascii="Roboto" w:hAnsi="Roboto"/>
        </w:rPr>
      </w:pPr>
      <w:r w:rsidRPr="00C1689B">
        <w:rPr>
          <w:rFonts w:ascii="Roboto" w:hAnsi="Roboto"/>
          <w:b/>
          <w:snapToGrid w:val="0"/>
          <w:lang w:eastAsia="en-US"/>
        </w:rPr>
        <w:t xml:space="preserve">Commerce en détail </w:t>
      </w:r>
      <w:r w:rsidRPr="00C1689B">
        <w:rPr>
          <w:rFonts w:ascii="Roboto" w:hAnsi="Roboto"/>
          <w:snapToGrid w:val="0"/>
          <w:lang w:eastAsia="en-US"/>
        </w:rPr>
        <w:t xml:space="preserve">: achat, vente, location de produits industriels, ….  </w:t>
      </w:r>
      <w:r w:rsidRPr="00C1689B">
        <w:rPr>
          <w:rFonts w:ascii="Roboto" w:hAnsi="Roboto"/>
          <w:snapToGrid w:val="0"/>
          <w:lang w:eastAsia="en-US"/>
        </w:rPr>
        <w:tab/>
        <w:t>402</w:t>
      </w:r>
    </w:p>
    <w:p w14:paraId="1895119A" w14:textId="77777777" w:rsidR="00C1689B" w:rsidRPr="00C1689B" w:rsidRDefault="00C1689B" w:rsidP="00C1689B">
      <w:pPr>
        <w:tabs>
          <w:tab w:val="left" w:pos="85"/>
          <w:tab w:val="left" w:pos="284"/>
          <w:tab w:val="decimal" w:leader="dot" w:pos="8647"/>
        </w:tabs>
        <w:rPr>
          <w:rFonts w:ascii="Roboto" w:hAnsi="Roboto"/>
        </w:rPr>
      </w:pPr>
      <w:r w:rsidRPr="00C1689B">
        <w:rPr>
          <w:rFonts w:ascii="Roboto" w:hAnsi="Roboto"/>
          <w:b/>
          <w:snapToGrid w:val="0"/>
          <w:lang w:eastAsia="en-US"/>
        </w:rPr>
        <w:t xml:space="preserve">Commerce en gros et en détail </w:t>
      </w:r>
      <w:r w:rsidRPr="00C1689B">
        <w:rPr>
          <w:rFonts w:ascii="Roboto" w:hAnsi="Roboto"/>
          <w:snapToGrid w:val="0"/>
          <w:lang w:eastAsia="en-US"/>
        </w:rPr>
        <w:t>:</w:t>
      </w:r>
      <w:r w:rsidRPr="00C1689B">
        <w:rPr>
          <w:rFonts w:ascii="Roboto" w:hAnsi="Roboto"/>
          <w:b/>
          <w:snapToGrid w:val="0"/>
          <w:lang w:eastAsia="en-US"/>
        </w:rPr>
        <w:t xml:space="preserve"> </w:t>
      </w:r>
      <w:r w:rsidRPr="00C1689B">
        <w:rPr>
          <w:rFonts w:ascii="Roboto" w:hAnsi="Roboto"/>
          <w:snapToGrid w:val="0"/>
          <w:lang w:eastAsia="en-US"/>
        </w:rPr>
        <w:t xml:space="preserve">achat, vente, location de produits industriels, … </w:t>
      </w:r>
      <w:r w:rsidRPr="00C1689B">
        <w:rPr>
          <w:rFonts w:ascii="Roboto" w:hAnsi="Roboto"/>
          <w:snapToGrid w:val="0"/>
          <w:lang w:eastAsia="en-US"/>
        </w:rPr>
        <w:tab/>
        <w:t>403</w:t>
      </w:r>
    </w:p>
    <w:p w14:paraId="29D112EB" w14:textId="77777777" w:rsidR="00C1689B" w:rsidRPr="00C1689B" w:rsidRDefault="00C1689B" w:rsidP="00C1689B">
      <w:pPr>
        <w:tabs>
          <w:tab w:val="left" w:pos="85"/>
          <w:tab w:val="left" w:pos="284"/>
          <w:tab w:val="decimal" w:leader="dot" w:pos="8647"/>
        </w:tabs>
        <w:rPr>
          <w:rFonts w:ascii="Roboto" w:hAnsi="Roboto"/>
          <w:snapToGrid w:val="0"/>
          <w:lang w:eastAsia="en-US"/>
        </w:rPr>
      </w:pPr>
      <w:r w:rsidRPr="00C1689B">
        <w:rPr>
          <w:rFonts w:ascii="Roboto" w:hAnsi="Roboto"/>
          <w:b/>
          <w:snapToGrid w:val="0"/>
          <w:lang w:eastAsia="en-US"/>
        </w:rPr>
        <w:t xml:space="preserve">Banques </w:t>
      </w:r>
      <w:r w:rsidRPr="00C1689B">
        <w:rPr>
          <w:rFonts w:ascii="Roboto" w:hAnsi="Roboto"/>
          <w:snapToGrid w:val="0"/>
          <w:lang w:eastAsia="en-US"/>
        </w:rPr>
        <w:t>: offices de crédits, commerce des métaux précieux et de valeurs mobilières, bureaux de</w:t>
      </w:r>
    </w:p>
    <w:p w14:paraId="54CF9045" w14:textId="77777777" w:rsidR="00C1689B" w:rsidRPr="00C1689B" w:rsidRDefault="00C1689B" w:rsidP="00C1689B">
      <w:pPr>
        <w:tabs>
          <w:tab w:val="left" w:pos="85"/>
          <w:tab w:val="left" w:pos="284"/>
          <w:tab w:val="decimal" w:leader="dot" w:pos="8647"/>
        </w:tabs>
        <w:rPr>
          <w:rFonts w:ascii="Roboto" w:hAnsi="Roboto"/>
          <w:snapToGrid w:val="0"/>
          <w:lang w:eastAsia="en-US"/>
        </w:rPr>
      </w:pPr>
      <w:proofErr w:type="gramStart"/>
      <w:r w:rsidRPr="00C1689B">
        <w:rPr>
          <w:rFonts w:ascii="Roboto" w:hAnsi="Roboto"/>
          <w:snapToGrid w:val="0"/>
          <w:lang w:eastAsia="en-US"/>
        </w:rPr>
        <w:t>change</w:t>
      </w:r>
      <w:proofErr w:type="gramEnd"/>
      <w:r w:rsidRPr="00C1689B">
        <w:rPr>
          <w:rFonts w:ascii="Roboto" w:hAnsi="Roboto"/>
          <w:snapToGrid w:val="0"/>
          <w:lang w:eastAsia="en-US"/>
        </w:rPr>
        <w:t xml:space="preserve">, </w:t>
      </w:r>
      <w:r w:rsidRPr="00C1689B">
        <w:rPr>
          <w:rFonts w:ascii="Roboto" w:hAnsi="Roboto"/>
          <w:snapToGrid w:val="0"/>
          <w:lang w:eastAsia="en-US"/>
        </w:rPr>
        <w:tab/>
        <w:t>404</w:t>
      </w:r>
    </w:p>
    <w:p w14:paraId="39DE8B2C" w14:textId="77777777" w:rsidR="00C1689B" w:rsidRPr="00C1689B" w:rsidRDefault="00C1689B" w:rsidP="00C1689B">
      <w:pPr>
        <w:tabs>
          <w:tab w:val="left" w:pos="85"/>
          <w:tab w:val="left" w:pos="284"/>
          <w:tab w:val="decimal" w:leader="dot" w:pos="8647"/>
        </w:tabs>
        <w:rPr>
          <w:rFonts w:ascii="Roboto" w:hAnsi="Roboto"/>
          <w:snapToGrid w:val="0"/>
          <w:lang w:eastAsia="en-US"/>
        </w:rPr>
      </w:pPr>
      <w:r w:rsidRPr="00C1689B">
        <w:rPr>
          <w:rFonts w:ascii="Roboto" w:hAnsi="Roboto"/>
          <w:b/>
          <w:snapToGrid w:val="0"/>
          <w:lang w:eastAsia="en-US"/>
        </w:rPr>
        <w:t xml:space="preserve">Assurances </w:t>
      </w:r>
      <w:r w:rsidRPr="00C1689B">
        <w:rPr>
          <w:rFonts w:ascii="Roboto" w:hAnsi="Roboto"/>
          <w:snapToGrid w:val="0"/>
          <w:lang w:eastAsia="en-US"/>
        </w:rPr>
        <w:tab/>
        <w:t>405</w:t>
      </w:r>
    </w:p>
    <w:p w14:paraId="298DE43D" w14:textId="77777777" w:rsidR="00C1689B" w:rsidRPr="00C1689B" w:rsidRDefault="00C1689B" w:rsidP="00C1689B">
      <w:pPr>
        <w:tabs>
          <w:tab w:val="left" w:pos="85"/>
          <w:tab w:val="left" w:pos="284"/>
          <w:tab w:val="decimal" w:leader="dot" w:pos="8647"/>
        </w:tabs>
        <w:rPr>
          <w:rFonts w:ascii="Roboto" w:hAnsi="Roboto"/>
          <w:snapToGrid w:val="0"/>
          <w:lang w:eastAsia="en-US"/>
        </w:rPr>
      </w:pPr>
      <w:r w:rsidRPr="00C1689B">
        <w:rPr>
          <w:rFonts w:ascii="Roboto" w:hAnsi="Roboto"/>
          <w:b/>
          <w:snapToGrid w:val="0"/>
          <w:lang w:eastAsia="en-US"/>
        </w:rPr>
        <w:t xml:space="preserve">Intermédiaires commerciaux </w:t>
      </w:r>
      <w:r w:rsidRPr="00C1689B">
        <w:rPr>
          <w:rFonts w:ascii="Roboto" w:hAnsi="Roboto"/>
          <w:snapToGrid w:val="0"/>
          <w:lang w:eastAsia="en-US"/>
        </w:rPr>
        <w:t xml:space="preserve">: représentants, courtiers, comptoirs industriels et commerciaux, </w:t>
      </w:r>
    </w:p>
    <w:p w14:paraId="4379B60D" w14:textId="77777777" w:rsidR="00C1689B" w:rsidRPr="00C1689B" w:rsidRDefault="00C1689B" w:rsidP="00C1689B">
      <w:pPr>
        <w:tabs>
          <w:tab w:val="left" w:pos="85"/>
          <w:tab w:val="left" w:pos="284"/>
          <w:tab w:val="decimal" w:leader="dot" w:pos="8647"/>
        </w:tabs>
        <w:rPr>
          <w:rFonts w:ascii="Roboto" w:hAnsi="Roboto"/>
          <w:snapToGrid w:val="0"/>
          <w:lang w:eastAsia="en-US"/>
        </w:rPr>
      </w:pPr>
      <w:proofErr w:type="gramStart"/>
      <w:r w:rsidRPr="00C1689B">
        <w:rPr>
          <w:rFonts w:ascii="Roboto" w:hAnsi="Roboto"/>
          <w:snapToGrid w:val="0"/>
          <w:lang w:eastAsia="en-US"/>
        </w:rPr>
        <w:t>ventes</w:t>
      </w:r>
      <w:proofErr w:type="gramEnd"/>
      <w:r w:rsidRPr="00C1689B">
        <w:rPr>
          <w:rFonts w:ascii="Roboto" w:hAnsi="Roboto"/>
          <w:snapToGrid w:val="0"/>
          <w:lang w:eastAsia="en-US"/>
        </w:rPr>
        <w:t xml:space="preserve"> aux enchères, publicitaires, ... </w:t>
      </w:r>
      <w:r w:rsidRPr="00C1689B">
        <w:rPr>
          <w:rFonts w:ascii="Roboto" w:hAnsi="Roboto"/>
          <w:snapToGrid w:val="0"/>
          <w:lang w:eastAsia="en-US"/>
        </w:rPr>
        <w:tab/>
        <w:t>406</w:t>
      </w:r>
    </w:p>
    <w:p w14:paraId="2F49EBE9" w14:textId="77777777" w:rsidR="00C1689B" w:rsidRPr="00C1689B" w:rsidRDefault="00C1689B" w:rsidP="00C1689B">
      <w:pPr>
        <w:tabs>
          <w:tab w:val="left" w:pos="85"/>
          <w:tab w:val="left" w:pos="284"/>
          <w:tab w:val="decimal" w:leader="dot" w:pos="8647"/>
        </w:tabs>
        <w:rPr>
          <w:rFonts w:ascii="Roboto" w:hAnsi="Roboto"/>
          <w:snapToGrid w:val="0"/>
          <w:lang w:eastAsia="en-US"/>
        </w:rPr>
      </w:pPr>
      <w:r w:rsidRPr="00C1689B">
        <w:rPr>
          <w:rFonts w:ascii="Roboto" w:hAnsi="Roboto"/>
          <w:b/>
          <w:snapToGrid w:val="0"/>
          <w:lang w:eastAsia="en-US"/>
        </w:rPr>
        <w:lastRenderedPageBreak/>
        <w:t xml:space="preserve">Industrie hôtelière </w:t>
      </w:r>
      <w:r w:rsidRPr="00C1689B">
        <w:rPr>
          <w:rFonts w:ascii="Roboto" w:hAnsi="Roboto"/>
          <w:snapToGrid w:val="0"/>
          <w:lang w:eastAsia="en-US"/>
        </w:rPr>
        <w:t>:</w:t>
      </w:r>
      <w:r w:rsidRPr="00C1689B">
        <w:rPr>
          <w:rFonts w:ascii="Roboto" w:hAnsi="Roboto"/>
          <w:b/>
          <w:snapToGrid w:val="0"/>
          <w:lang w:eastAsia="en-US"/>
        </w:rPr>
        <w:t xml:space="preserve"> </w:t>
      </w:r>
      <w:r w:rsidRPr="00C1689B">
        <w:rPr>
          <w:rFonts w:ascii="Roboto" w:hAnsi="Roboto"/>
          <w:snapToGrid w:val="0"/>
          <w:lang w:eastAsia="en-US"/>
        </w:rPr>
        <w:t>hôtels, restaurants, fritures, traiteurs, cafés, salons de consommation, maisons garnies, logements, campings, …</w:t>
      </w:r>
      <w:r w:rsidRPr="00C1689B">
        <w:rPr>
          <w:rFonts w:ascii="Roboto" w:hAnsi="Roboto"/>
          <w:snapToGrid w:val="0"/>
          <w:lang w:eastAsia="en-US"/>
        </w:rPr>
        <w:tab/>
        <w:t>407</w:t>
      </w:r>
    </w:p>
    <w:p w14:paraId="41EC25A8" w14:textId="77777777" w:rsidR="00C1689B" w:rsidRPr="00C1689B" w:rsidRDefault="00C1689B" w:rsidP="00C1689B">
      <w:pPr>
        <w:tabs>
          <w:tab w:val="left" w:pos="85"/>
          <w:tab w:val="left" w:pos="284"/>
          <w:tab w:val="decimal" w:leader="dot" w:pos="8647"/>
        </w:tabs>
        <w:rPr>
          <w:rFonts w:ascii="Roboto" w:hAnsi="Roboto"/>
          <w:snapToGrid w:val="0"/>
          <w:lang w:eastAsia="en-US"/>
        </w:rPr>
      </w:pPr>
      <w:r w:rsidRPr="00C1689B">
        <w:rPr>
          <w:rFonts w:ascii="Roboto" w:hAnsi="Roboto"/>
          <w:b/>
          <w:snapToGrid w:val="0"/>
          <w:lang w:eastAsia="en-US"/>
        </w:rPr>
        <w:t xml:space="preserve">Divertissements publics </w:t>
      </w:r>
      <w:r w:rsidRPr="00C1689B">
        <w:rPr>
          <w:rFonts w:ascii="Roboto" w:hAnsi="Roboto"/>
          <w:snapToGrid w:val="0"/>
          <w:lang w:eastAsia="en-US"/>
        </w:rPr>
        <w:t>:</w:t>
      </w:r>
      <w:r w:rsidRPr="00C1689B">
        <w:rPr>
          <w:rFonts w:ascii="Roboto" w:hAnsi="Roboto"/>
          <w:b/>
          <w:snapToGrid w:val="0"/>
          <w:lang w:eastAsia="en-US"/>
        </w:rPr>
        <w:t xml:space="preserve"> </w:t>
      </w:r>
      <w:r w:rsidRPr="00C1689B">
        <w:rPr>
          <w:rFonts w:ascii="Roboto" w:hAnsi="Roboto"/>
          <w:snapToGrid w:val="0"/>
          <w:lang w:eastAsia="en-US"/>
        </w:rPr>
        <w:t xml:space="preserve">théâtres, cinémas, salles de spectacle, cirques, salles de jeux, salles de </w:t>
      </w:r>
    </w:p>
    <w:p w14:paraId="1B6D79F9" w14:textId="77777777" w:rsidR="00C1689B" w:rsidRPr="00C1689B" w:rsidRDefault="00C1689B" w:rsidP="00C1689B">
      <w:pPr>
        <w:tabs>
          <w:tab w:val="left" w:pos="85"/>
          <w:tab w:val="left" w:pos="284"/>
          <w:tab w:val="decimal" w:leader="dot" w:pos="8647"/>
        </w:tabs>
        <w:rPr>
          <w:rFonts w:ascii="Roboto" w:hAnsi="Roboto"/>
          <w:snapToGrid w:val="0"/>
          <w:lang w:eastAsia="en-US"/>
        </w:rPr>
      </w:pPr>
      <w:proofErr w:type="gramStart"/>
      <w:r w:rsidRPr="00C1689B">
        <w:rPr>
          <w:rFonts w:ascii="Roboto" w:hAnsi="Roboto"/>
          <w:snapToGrid w:val="0"/>
          <w:lang w:eastAsia="en-US"/>
        </w:rPr>
        <w:t>billard</w:t>
      </w:r>
      <w:proofErr w:type="gramEnd"/>
      <w:r w:rsidRPr="00C1689B">
        <w:rPr>
          <w:rFonts w:ascii="Roboto" w:hAnsi="Roboto"/>
          <w:snapToGrid w:val="0"/>
          <w:lang w:eastAsia="en-US"/>
        </w:rPr>
        <w:t xml:space="preserve">, cafés-concerts, hippodromes, luna-park, manèges, piscines, plaines de sport ou parcs </w:t>
      </w:r>
    </w:p>
    <w:p w14:paraId="51ECF410" w14:textId="77777777" w:rsidR="00C1689B" w:rsidRPr="00C1689B" w:rsidRDefault="00C1689B" w:rsidP="00C1689B">
      <w:pPr>
        <w:tabs>
          <w:tab w:val="left" w:pos="85"/>
          <w:tab w:val="left" w:pos="284"/>
          <w:tab w:val="decimal" w:leader="dot" w:pos="8647"/>
        </w:tabs>
        <w:rPr>
          <w:rFonts w:ascii="Roboto" w:hAnsi="Roboto"/>
          <w:snapToGrid w:val="0"/>
          <w:lang w:eastAsia="en-US"/>
        </w:rPr>
      </w:pPr>
      <w:proofErr w:type="gramStart"/>
      <w:r w:rsidRPr="00C1689B">
        <w:rPr>
          <w:rFonts w:ascii="Roboto" w:hAnsi="Roboto"/>
          <w:snapToGrid w:val="0"/>
          <w:lang w:eastAsia="en-US"/>
        </w:rPr>
        <w:t>d'attractions</w:t>
      </w:r>
      <w:proofErr w:type="gramEnd"/>
      <w:r w:rsidRPr="00C1689B">
        <w:rPr>
          <w:rFonts w:ascii="Roboto" w:hAnsi="Roboto"/>
          <w:snapToGrid w:val="0"/>
          <w:lang w:eastAsia="en-US"/>
        </w:rPr>
        <w:t xml:space="preserve"> ... </w:t>
      </w:r>
      <w:r w:rsidRPr="00C1689B">
        <w:rPr>
          <w:rFonts w:ascii="Roboto" w:hAnsi="Roboto"/>
          <w:snapToGrid w:val="0"/>
          <w:lang w:eastAsia="en-US"/>
        </w:rPr>
        <w:tab/>
        <w:t xml:space="preserve">408 </w:t>
      </w:r>
    </w:p>
    <w:p w14:paraId="0A5BE2E8" w14:textId="77777777" w:rsidR="00C1689B" w:rsidRPr="00C1689B" w:rsidRDefault="00C1689B" w:rsidP="00C1689B">
      <w:pPr>
        <w:tabs>
          <w:tab w:val="left" w:pos="85"/>
          <w:tab w:val="left" w:pos="284"/>
          <w:tab w:val="decimal" w:leader="dot" w:pos="8647"/>
        </w:tabs>
        <w:rPr>
          <w:rFonts w:ascii="Roboto" w:hAnsi="Roboto"/>
          <w:snapToGrid w:val="0"/>
          <w:lang w:eastAsia="en-US"/>
        </w:rPr>
      </w:pPr>
      <w:r w:rsidRPr="00C1689B">
        <w:rPr>
          <w:rFonts w:ascii="Roboto" w:hAnsi="Roboto"/>
          <w:b/>
          <w:snapToGrid w:val="0"/>
          <w:lang w:eastAsia="en-US"/>
        </w:rPr>
        <w:t>Forains</w:t>
      </w:r>
      <w:r w:rsidRPr="00C1689B">
        <w:rPr>
          <w:rFonts w:ascii="Roboto" w:hAnsi="Roboto"/>
          <w:snapToGrid w:val="0"/>
          <w:lang w:eastAsia="en-US"/>
        </w:rPr>
        <w:tab/>
        <w:t>409</w:t>
      </w:r>
    </w:p>
    <w:p w14:paraId="021C90A3" w14:textId="77777777" w:rsidR="00C1689B" w:rsidRPr="00C1689B" w:rsidRDefault="00C1689B" w:rsidP="00C1689B">
      <w:pPr>
        <w:tabs>
          <w:tab w:val="left" w:pos="85"/>
          <w:tab w:val="left" w:pos="284"/>
          <w:tab w:val="decimal" w:leader="dot" w:pos="8647"/>
        </w:tabs>
        <w:rPr>
          <w:rFonts w:ascii="Roboto" w:hAnsi="Roboto"/>
          <w:snapToGrid w:val="0"/>
          <w:lang w:eastAsia="en-US"/>
        </w:rPr>
      </w:pPr>
      <w:r w:rsidRPr="00C1689B">
        <w:rPr>
          <w:rFonts w:ascii="Roboto" w:hAnsi="Roboto"/>
          <w:b/>
          <w:snapToGrid w:val="0"/>
          <w:lang w:eastAsia="en-US"/>
        </w:rPr>
        <w:t>Marchands ambulants, colporteurs</w:t>
      </w:r>
      <w:r w:rsidRPr="00C1689B">
        <w:rPr>
          <w:rFonts w:ascii="Roboto" w:hAnsi="Roboto"/>
          <w:snapToGrid w:val="0"/>
          <w:lang w:eastAsia="en-US"/>
        </w:rPr>
        <w:t>, …</w:t>
      </w:r>
      <w:r w:rsidRPr="00C1689B">
        <w:rPr>
          <w:rFonts w:ascii="Roboto" w:hAnsi="Roboto"/>
          <w:snapToGrid w:val="0"/>
          <w:lang w:eastAsia="en-US"/>
        </w:rPr>
        <w:tab/>
        <w:t>410</w:t>
      </w:r>
    </w:p>
    <w:p w14:paraId="1CE57317" w14:textId="77777777" w:rsidR="00C1689B" w:rsidRPr="00C1689B" w:rsidRDefault="00C1689B" w:rsidP="00C1689B">
      <w:pPr>
        <w:tabs>
          <w:tab w:val="left" w:pos="85"/>
          <w:tab w:val="left" w:pos="284"/>
          <w:tab w:val="decimal" w:leader="dot" w:pos="8647"/>
        </w:tabs>
        <w:rPr>
          <w:rFonts w:ascii="Roboto" w:hAnsi="Roboto"/>
          <w:b/>
          <w:snapToGrid w:val="0"/>
          <w:lang w:eastAsia="en-US"/>
        </w:rPr>
      </w:pPr>
      <w:r w:rsidRPr="00C1689B">
        <w:rPr>
          <w:rFonts w:ascii="Roboto" w:hAnsi="Roboto"/>
          <w:b/>
          <w:snapToGrid w:val="0"/>
          <w:lang w:eastAsia="en-US"/>
        </w:rPr>
        <w:t>Marketing et vente</w:t>
      </w:r>
      <w:r w:rsidRPr="00C1689B">
        <w:rPr>
          <w:rFonts w:ascii="Roboto" w:hAnsi="Roboto"/>
          <w:snapToGrid w:val="0"/>
          <w:lang w:eastAsia="en-US"/>
        </w:rPr>
        <w:t xml:space="preserve"> </w:t>
      </w:r>
      <w:r w:rsidRPr="00C1689B">
        <w:rPr>
          <w:rFonts w:ascii="Roboto" w:hAnsi="Roboto"/>
          <w:snapToGrid w:val="0"/>
          <w:lang w:eastAsia="en-US"/>
        </w:rPr>
        <w:tab/>
        <w:t>411</w:t>
      </w:r>
    </w:p>
    <w:p w14:paraId="419235D8" w14:textId="41A10CBA" w:rsidR="00C1689B" w:rsidRPr="00C1689B" w:rsidRDefault="00C1689B" w:rsidP="00C1689B">
      <w:pPr>
        <w:tabs>
          <w:tab w:val="left" w:pos="85"/>
          <w:tab w:val="left" w:pos="284"/>
          <w:tab w:val="decimal" w:leader="dot" w:pos="8647"/>
        </w:tabs>
        <w:rPr>
          <w:rFonts w:ascii="Roboto" w:hAnsi="Roboto"/>
          <w:b/>
          <w:snapToGrid w:val="0"/>
          <w:lang w:eastAsia="en-US"/>
        </w:rPr>
      </w:pPr>
      <w:r w:rsidRPr="00C1689B">
        <w:rPr>
          <w:rFonts w:ascii="Roboto" w:hAnsi="Roboto"/>
          <w:b/>
          <w:snapToGrid w:val="0"/>
          <w:lang w:eastAsia="en-US"/>
        </w:rPr>
        <w:t>Sécurité et gardiennage</w:t>
      </w:r>
      <w:r w:rsidRPr="00C1689B">
        <w:rPr>
          <w:rFonts w:ascii="Roboto" w:hAnsi="Roboto"/>
          <w:snapToGrid w:val="0"/>
          <w:lang w:eastAsia="en-US"/>
        </w:rPr>
        <w:t xml:space="preserve"> </w:t>
      </w:r>
      <w:r w:rsidRPr="00C1689B">
        <w:rPr>
          <w:rFonts w:ascii="Roboto" w:hAnsi="Roboto"/>
          <w:snapToGrid w:val="0"/>
          <w:lang w:eastAsia="en-US"/>
        </w:rPr>
        <w:tab/>
        <w:t>412</w:t>
      </w:r>
    </w:p>
    <w:p w14:paraId="21286E72" w14:textId="77777777" w:rsidR="00C1689B" w:rsidRDefault="00C1689B" w:rsidP="00C1689B">
      <w:pPr>
        <w:pStyle w:val="Titre3"/>
      </w:pPr>
      <w:bookmarkStart w:id="28" w:name="_Toc89802977"/>
      <w:r w:rsidRPr="000D7600">
        <w:t>PROFESSIONS LIBERALES (et intellectuelles)</w:t>
      </w:r>
      <w:bookmarkEnd w:id="28"/>
    </w:p>
    <w:p w14:paraId="2721D020" w14:textId="77777777" w:rsidR="00C1689B" w:rsidRPr="00AB2EAB" w:rsidRDefault="00C1689B" w:rsidP="00C1689B">
      <w:pPr>
        <w:tabs>
          <w:tab w:val="decimal" w:pos="8647"/>
        </w:tabs>
        <w:rPr>
          <w:rFonts w:ascii="Calibri" w:hAnsi="Calibri"/>
          <w:b/>
          <w:sz w:val="18"/>
          <w:u w:val="single"/>
        </w:rPr>
      </w:pPr>
    </w:p>
    <w:p w14:paraId="573A24C1" w14:textId="77777777" w:rsidR="00C1689B" w:rsidRPr="00007284" w:rsidRDefault="00C1689B" w:rsidP="00007284">
      <w:pPr>
        <w:tabs>
          <w:tab w:val="left" w:pos="85"/>
          <w:tab w:val="left" w:pos="284"/>
          <w:tab w:val="decimal" w:leader="dot" w:pos="8647"/>
        </w:tabs>
        <w:jc w:val="both"/>
        <w:rPr>
          <w:rFonts w:ascii="Roboto" w:hAnsi="Roboto"/>
          <w:snapToGrid w:val="0"/>
          <w:lang w:eastAsia="en-US"/>
        </w:rPr>
      </w:pPr>
      <w:r w:rsidRPr="00007284">
        <w:rPr>
          <w:rFonts w:ascii="Roboto" w:hAnsi="Roboto"/>
          <w:b/>
          <w:snapToGrid w:val="0"/>
          <w:lang w:eastAsia="en-US"/>
        </w:rPr>
        <w:t>Médecins, chirurgiens</w:t>
      </w:r>
      <w:r w:rsidRPr="00007284">
        <w:rPr>
          <w:rFonts w:ascii="Roboto" w:hAnsi="Roboto"/>
          <w:snapToGrid w:val="0"/>
          <w:lang w:eastAsia="en-US"/>
        </w:rPr>
        <w:tab/>
        <w:t>501</w:t>
      </w:r>
    </w:p>
    <w:p w14:paraId="6CA0E4BD" w14:textId="77777777" w:rsidR="00C1689B" w:rsidRPr="00007284" w:rsidRDefault="00C1689B" w:rsidP="00007284">
      <w:pPr>
        <w:tabs>
          <w:tab w:val="left" w:pos="85"/>
          <w:tab w:val="left" w:pos="284"/>
          <w:tab w:val="decimal" w:leader="dot" w:pos="8647"/>
        </w:tabs>
        <w:jc w:val="both"/>
        <w:rPr>
          <w:rFonts w:ascii="Roboto" w:hAnsi="Roboto"/>
          <w:snapToGrid w:val="0"/>
          <w:lang w:eastAsia="en-US"/>
        </w:rPr>
      </w:pPr>
      <w:r w:rsidRPr="00007284">
        <w:rPr>
          <w:rFonts w:ascii="Roboto" w:hAnsi="Roboto"/>
          <w:b/>
          <w:snapToGrid w:val="0"/>
          <w:lang w:eastAsia="en-US"/>
        </w:rPr>
        <w:t>Dentistes</w:t>
      </w:r>
      <w:r w:rsidRPr="00007284">
        <w:rPr>
          <w:rFonts w:ascii="Roboto" w:hAnsi="Roboto"/>
          <w:snapToGrid w:val="0"/>
          <w:lang w:eastAsia="en-US"/>
        </w:rPr>
        <w:tab/>
        <w:t>502</w:t>
      </w:r>
    </w:p>
    <w:p w14:paraId="737424B0" w14:textId="77777777" w:rsidR="00C1689B" w:rsidRPr="00007284" w:rsidRDefault="00C1689B" w:rsidP="00007284">
      <w:pPr>
        <w:tabs>
          <w:tab w:val="left" w:pos="85"/>
          <w:tab w:val="left" w:pos="284"/>
          <w:tab w:val="decimal" w:leader="dot" w:pos="8647"/>
        </w:tabs>
        <w:jc w:val="both"/>
        <w:rPr>
          <w:rFonts w:ascii="Roboto" w:hAnsi="Roboto"/>
          <w:snapToGrid w:val="0"/>
          <w:lang w:eastAsia="en-US"/>
        </w:rPr>
      </w:pPr>
      <w:r w:rsidRPr="00007284">
        <w:rPr>
          <w:rFonts w:ascii="Roboto" w:hAnsi="Roboto"/>
          <w:b/>
          <w:snapToGrid w:val="0"/>
          <w:lang w:eastAsia="en-US"/>
        </w:rPr>
        <w:t>Pharmaciens</w:t>
      </w:r>
      <w:r w:rsidRPr="00007284">
        <w:rPr>
          <w:rFonts w:ascii="Roboto" w:hAnsi="Roboto"/>
          <w:snapToGrid w:val="0"/>
          <w:lang w:eastAsia="en-US"/>
        </w:rPr>
        <w:tab/>
        <w:t>503</w:t>
      </w:r>
    </w:p>
    <w:p w14:paraId="49B061DB" w14:textId="77777777" w:rsidR="00C1689B" w:rsidRPr="00007284" w:rsidRDefault="00C1689B" w:rsidP="00007284">
      <w:pPr>
        <w:tabs>
          <w:tab w:val="left" w:pos="85"/>
          <w:tab w:val="left" w:pos="284"/>
          <w:tab w:val="decimal" w:leader="dot" w:pos="8647"/>
        </w:tabs>
        <w:jc w:val="both"/>
        <w:rPr>
          <w:rFonts w:ascii="Roboto" w:hAnsi="Roboto"/>
          <w:snapToGrid w:val="0"/>
          <w:lang w:eastAsia="en-US"/>
        </w:rPr>
      </w:pPr>
      <w:r w:rsidRPr="00007284">
        <w:rPr>
          <w:rFonts w:ascii="Roboto" w:hAnsi="Roboto"/>
          <w:b/>
          <w:snapToGrid w:val="0"/>
          <w:lang w:eastAsia="en-US"/>
        </w:rPr>
        <w:t xml:space="preserve">Vétérinaires </w:t>
      </w:r>
      <w:r w:rsidRPr="00007284">
        <w:rPr>
          <w:rFonts w:ascii="Roboto" w:hAnsi="Roboto"/>
          <w:snapToGrid w:val="0"/>
          <w:lang w:eastAsia="en-US"/>
        </w:rPr>
        <w:tab/>
        <w:t>504</w:t>
      </w:r>
    </w:p>
    <w:p w14:paraId="0EA6FA62" w14:textId="77777777" w:rsidR="00C1689B" w:rsidRPr="00007284" w:rsidRDefault="00C1689B" w:rsidP="00007284">
      <w:pPr>
        <w:tabs>
          <w:tab w:val="left" w:pos="85"/>
          <w:tab w:val="left" w:pos="284"/>
          <w:tab w:val="decimal" w:leader="dot" w:pos="8647"/>
        </w:tabs>
        <w:jc w:val="both"/>
        <w:rPr>
          <w:rFonts w:ascii="Roboto" w:hAnsi="Roboto"/>
          <w:snapToGrid w:val="0"/>
          <w:lang w:eastAsia="en-US"/>
        </w:rPr>
      </w:pPr>
      <w:r w:rsidRPr="00007284">
        <w:rPr>
          <w:rFonts w:ascii="Roboto" w:hAnsi="Roboto"/>
          <w:b/>
          <w:snapToGrid w:val="0"/>
          <w:lang w:eastAsia="en-US"/>
        </w:rPr>
        <w:t xml:space="preserve">Paramédical </w:t>
      </w:r>
      <w:r w:rsidRPr="00007284">
        <w:rPr>
          <w:rFonts w:ascii="Roboto" w:hAnsi="Roboto"/>
          <w:snapToGrid w:val="0"/>
          <w:lang w:eastAsia="en-US"/>
        </w:rPr>
        <w:t xml:space="preserve">: psychologues, infirmiers, accoucheuses, thérapeutes, masseurs, … </w:t>
      </w:r>
      <w:r w:rsidRPr="00007284">
        <w:rPr>
          <w:rFonts w:ascii="Roboto" w:hAnsi="Roboto"/>
          <w:snapToGrid w:val="0"/>
          <w:lang w:eastAsia="en-US"/>
        </w:rPr>
        <w:tab/>
        <w:t>505</w:t>
      </w:r>
    </w:p>
    <w:p w14:paraId="36E043B0" w14:textId="77777777" w:rsidR="00C1689B" w:rsidRPr="00007284" w:rsidRDefault="00C1689B" w:rsidP="00007284">
      <w:pPr>
        <w:tabs>
          <w:tab w:val="left" w:pos="85"/>
          <w:tab w:val="left" w:pos="284"/>
          <w:tab w:val="decimal" w:leader="dot" w:pos="8647"/>
        </w:tabs>
        <w:jc w:val="both"/>
        <w:rPr>
          <w:rFonts w:ascii="Roboto" w:hAnsi="Roboto"/>
          <w:snapToGrid w:val="0"/>
          <w:lang w:eastAsia="en-US"/>
        </w:rPr>
      </w:pPr>
      <w:r w:rsidRPr="00007284">
        <w:rPr>
          <w:rFonts w:ascii="Roboto" w:hAnsi="Roboto"/>
          <w:b/>
          <w:snapToGrid w:val="0"/>
          <w:lang w:eastAsia="en-US"/>
        </w:rPr>
        <w:t xml:space="preserve">Enseignement privé </w:t>
      </w:r>
      <w:r w:rsidRPr="00007284">
        <w:rPr>
          <w:rFonts w:ascii="Roboto" w:hAnsi="Roboto"/>
          <w:snapToGrid w:val="0"/>
          <w:lang w:eastAsia="en-US"/>
        </w:rPr>
        <w:t xml:space="preserve">: professeurs, répétiteurs, précepteurs, ... </w:t>
      </w:r>
      <w:r w:rsidRPr="00007284">
        <w:rPr>
          <w:rFonts w:ascii="Roboto" w:hAnsi="Roboto"/>
          <w:snapToGrid w:val="0"/>
          <w:lang w:eastAsia="en-US"/>
        </w:rPr>
        <w:tab/>
        <w:t>506</w:t>
      </w:r>
    </w:p>
    <w:p w14:paraId="549198B8" w14:textId="77777777" w:rsidR="00C1689B" w:rsidRPr="00007284" w:rsidRDefault="00C1689B" w:rsidP="00007284">
      <w:pPr>
        <w:tabs>
          <w:tab w:val="left" w:pos="85"/>
          <w:tab w:val="left" w:pos="284"/>
          <w:tab w:val="decimal" w:leader="dot" w:pos="8647"/>
        </w:tabs>
        <w:jc w:val="both"/>
        <w:rPr>
          <w:rFonts w:ascii="Roboto" w:hAnsi="Roboto"/>
          <w:snapToGrid w:val="0"/>
          <w:lang w:eastAsia="en-US"/>
        </w:rPr>
      </w:pPr>
      <w:r w:rsidRPr="00007284">
        <w:rPr>
          <w:rFonts w:ascii="Roboto" w:hAnsi="Roboto"/>
          <w:b/>
          <w:snapToGrid w:val="0"/>
          <w:lang w:eastAsia="en-US"/>
        </w:rPr>
        <w:t xml:space="preserve">Sciences </w:t>
      </w:r>
      <w:r w:rsidRPr="00007284">
        <w:rPr>
          <w:rFonts w:ascii="Roboto" w:hAnsi="Roboto"/>
          <w:snapToGrid w:val="0"/>
          <w:lang w:eastAsia="en-US"/>
        </w:rPr>
        <w:t xml:space="preserve">: géologues, chimistes, physiciens, préparateurs, … </w:t>
      </w:r>
      <w:r w:rsidRPr="00007284">
        <w:rPr>
          <w:rFonts w:ascii="Roboto" w:hAnsi="Roboto"/>
          <w:snapToGrid w:val="0"/>
          <w:lang w:eastAsia="en-US"/>
        </w:rPr>
        <w:tab/>
        <w:t>507</w:t>
      </w:r>
    </w:p>
    <w:p w14:paraId="709CA641" w14:textId="77777777" w:rsidR="00C1689B" w:rsidRPr="00007284" w:rsidRDefault="00C1689B" w:rsidP="00007284">
      <w:pPr>
        <w:tabs>
          <w:tab w:val="left" w:pos="85"/>
          <w:tab w:val="left" w:pos="284"/>
          <w:tab w:val="decimal" w:leader="dot" w:pos="8647"/>
        </w:tabs>
        <w:jc w:val="both"/>
        <w:rPr>
          <w:rFonts w:ascii="Roboto" w:hAnsi="Roboto"/>
          <w:snapToGrid w:val="0"/>
          <w:lang w:eastAsia="en-US"/>
        </w:rPr>
      </w:pPr>
      <w:r w:rsidRPr="00007284">
        <w:rPr>
          <w:rFonts w:ascii="Roboto" w:hAnsi="Roboto"/>
          <w:b/>
          <w:snapToGrid w:val="0"/>
          <w:lang w:eastAsia="en-US"/>
        </w:rPr>
        <w:t xml:space="preserve">Lettres </w:t>
      </w:r>
      <w:r w:rsidRPr="00007284">
        <w:rPr>
          <w:rFonts w:ascii="Roboto" w:hAnsi="Roboto"/>
          <w:snapToGrid w:val="0"/>
          <w:lang w:eastAsia="en-US"/>
        </w:rPr>
        <w:t>:</w:t>
      </w:r>
      <w:r w:rsidRPr="00007284">
        <w:rPr>
          <w:rFonts w:ascii="Roboto" w:hAnsi="Roboto"/>
          <w:b/>
          <w:snapToGrid w:val="0"/>
          <w:lang w:eastAsia="en-US"/>
        </w:rPr>
        <w:t xml:space="preserve"> </w:t>
      </w:r>
      <w:r w:rsidRPr="00007284">
        <w:rPr>
          <w:rFonts w:ascii="Roboto" w:hAnsi="Roboto"/>
          <w:snapToGrid w:val="0"/>
          <w:lang w:eastAsia="en-US"/>
        </w:rPr>
        <w:t xml:space="preserve">gens de lettres, journalistes, traducteurs, interprètes, bibliothécaires particuliers, </w:t>
      </w:r>
    </w:p>
    <w:p w14:paraId="44A2FC88" w14:textId="77777777" w:rsidR="00C1689B" w:rsidRPr="00007284" w:rsidRDefault="00C1689B" w:rsidP="00007284">
      <w:pPr>
        <w:tabs>
          <w:tab w:val="left" w:pos="85"/>
          <w:tab w:val="left" w:pos="284"/>
          <w:tab w:val="decimal" w:leader="dot" w:pos="8647"/>
        </w:tabs>
        <w:jc w:val="both"/>
        <w:rPr>
          <w:rFonts w:ascii="Roboto" w:hAnsi="Roboto"/>
          <w:snapToGrid w:val="0"/>
          <w:lang w:eastAsia="en-US"/>
        </w:rPr>
      </w:pPr>
      <w:proofErr w:type="gramStart"/>
      <w:r w:rsidRPr="00007284">
        <w:rPr>
          <w:rFonts w:ascii="Roboto" w:hAnsi="Roboto"/>
          <w:snapToGrid w:val="0"/>
          <w:lang w:eastAsia="en-US"/>
        </w:rPr>
        <w:t>publicistes</w:t>
      </w:r>
      <w:proofErr w:type="gramEnd"/>
      <w:r w:rsidRPr="00007284">
        <w:rPr>
          <w:rFonts w:ascii="Roboto" w:hAnsi="Roboto"/>
          <w:snapToGrid w:val="0"/>
          <w:lang w:eastAsia="en-US"/>
        </w:rPr>
        <w:t xml:space="preserve">, ... </w:t>
      </w:r>
      <w:r w:rsidRPr="00007284">
        <w:rPr>
          <w:rFonts w:ascii="Roboto" w:hAnsi="Roboto"/>
          <w:snapToGrid w:val="0"/>
          <w:lang w:eastAsia="en-US"/>
        </w:rPr>
        <w:tab/>
        <w:t>508</w:t>
      </w:r>
    </w:p>
    <w:p w14:paraId="3BBEBD0E" w14:textId="77777777" w:rsidR="00C1689B" w:rsidRPr="00007284" w:rsidRDefault="00C1689B" w:rsidP="00007284">
      <w:pPr>
        <w:tabs>
          <w:tab w:val="left" w:pos="85"/>
          <w:tab w:val="left" w:pos="284"/>
          <w:tab w:val="decimal" w:leader="dot" w:pos="8647"/>
        </w:tabs>
        <w:jc w:val="both"/>
        <w:rPr>
          <w:rFonts w:ascii="Roboto" w:hAnsi="Roboto"/>
          <w:snapToGrid w:val="0"/>
          <w:lang w:eastAsia="en-US"/>
        </w:rPr>
      </w:pPr>
      <w:r w:rsidRPr="00007284">
        <w:rPr>
          <w:rFonts w:ascii="Roboto" w:hAnsi="Roboto"/>
          <w:b/>
          <w:snapToGrid w:val="0"/>
          <w:lang w:eastAsia="en-US"/>
        </w:rPr>
        <w:t xml:space="preserve">Arts (avant 1/7/2003) </w:t>
      </w:r>
      <w:r w:rsidRPr="00007284">
        <w:rPr>
          <w:rFonts w:ascii="Roboto" w:hAnsi="Roboto"/>
          <w:snapToGrid w:val="0"/>
          <w:lang w:eastAsia="en-US"/>
        </w:rPr>
        <w:t>: peintres, décorateurs, accordeurs d'instruments de musique, compositeurs</w:t>
      </w:r>
    </w:p>
    <w:p w14:paraId="1F679F26" w14:textId="77777777" w:rsidR="00C1689B" w:rsidRPr="00007284" w:rsidRDefault="00C1689B" w:rsidP="00007284">
      <w:pPr>
        <w:tabs>
          <w:tab w:val="left" w:pos="85"/>
          <w:tab w:val="left" w:pos="284"/>
          <w:tab w:val="decimal" w:leader="dot" w:pos="8647"/>
        </w:tabs>
        <w:jc w:val="both"/>
        <w:rPr>
          <w:rFonts w:ascii="Roboto" w:hAnsi="Roboto"/>
          <w:snapToGrid w:val="0"/>
          <w:lang w:eastAsia="en-US"/>
        </w:rPr>
      </w:pPr>
      <w:proofErr w:type="gramStart"/>
      <w:r w:rsidRPr="00007284">
        <w:rPr>
          <w:rFonts w:ascii="Roboto" w:hAnsi="Roboto"/>
          <w:snapToGrid w:val="0"/>
          <w:lang w:eastAsia="en-US"/>
        </w:rPr>
        <w:t>de</w:t>
      </w:r>
      <w:proofErr w:type="gramEnd"/>
      <w:r w:rsidRPr="00007284">
        <w:rPr>
          <w:rFonts w:ascii="Roboto" w:hAnsi="Roboto"/>
          <w:snapToGrid w:val="0"/>
          <w:lang w:eastAsia="en-US"/>
        </w:rPr>
        <w:t xml:space="preserve"> musique, cinéastes, acteurs, artistes, modélistes, ... </w:t>
      </w:r>
      <w:r w:rsidRPr="00007284">
        <w:rPr>
          <w:rFonts w:ascii="Roboto" w:hAnsi="Roboto"/>
          <w:snapToGrid w:val="0"/>
          <w:lang w:eastAsia="en-US"/>
        </w:rPr>
        <w:tab/>
        <w:t xml:space="preserve">509 </w:t>
      </w:r>
    </w:p>
    <w:p w14:paraId="65513F35" w14:textId="77777777" w:rsidR="00C1689B" w:rsidRPr="00007284" w:rsidRDefault="00C1689B" w:rsidP="00007284">
      <w:pPr>
        <w:tabs>
          <w:tab w:val="left" w:pos="85"/>
          <w:tab w:val="left" w:pos="284"/>
          <w:tab w:val="decimal" w:leader="dot" w:pos="8647"/>
        </w:tabs>
        <w:jc w:val="both"/>
        <w:rPr>
          <w:rFonts w:ascii="Roboto" w:hAnsi="Roboto"/>
          <w:snapToGrid w:val="0"/>
          <w:lang w:eastAsia="en-US"/>
        </w:rPr>
      </w:pPr>
      <w:r w:rsidRPr="00007284">
        <w:rPr>
          <w:rFonts w:ascii="Roboto" w:hAnsi="Roboto"/>
          <w:b/>
          <w:snapToGrid w:val="0"/>
          <w:lang w:eastAsia="en-US"/>
        </w:rPr>
        <w:t xml:space="preserve">Arts (à partir du 1/7/2003) </w:t>
      </w:r>
      <w:r w:rsidRPr="00007284">
        <w:rPr>
          <w:rFonts w:ascii="Roboto" w:hAnsi="Roboto"/>
          <w:snapToGrid w:val="0"/>
          <w:lang w:eastAsia="en-US"/>
        </w:rPr>
        <w:t xml:space="preserve">: fourniture de prestations artistiques et/ou production des œuvres </w:t>
      </w:r>
    </w:p>
    <w:p w14:paraId="78F2BC40" w14:textId="77777777" w:rsidR="00C1689B" w:rsidRPr="00007284" w:rsidRDefault="00C1689B" w:rsidP="00007284">
      <w:pPr>
        <w:tabs>
          <w:tab w:val="left" w:pos="85"/>
          <w:tab w:val="left" w:pos="284"/>
          <w:tab w:val="decimal" w:leader="dot" w:pos="8647"/>
        </w:tabs>
        <w:jc w:val="both"/>
        <w:rPr>
          <w:rFonts w:ascii="Roboto" w:hAnsi="Roboto"/>
          <w:snapToGrid w:val="0"/>
          <w:lang w:eastAsia="en-US"/>
        </w:rPr>
      </w:pPr>
      <w:proofErr w:type="gramStart"/>
      <w:r w:rsidRPr="00007284">
        <w:rPr>
          <w:rFonts w:ascii="Roboto" w:hAnsi="Roboto"/>
          <w:snapToGrid w:val="0"/>
          <w:lang w:eastAsia="en-US"/>
        </w:rPr>
        <w:t>artistiques</w:t>
      </w:r>
      <w:proofErr w:type="gramEnd"/>
      <w:r w:rsidRPr="00007284">
        <w:rPr>
          <w:rFonts w:ascii="Roboto" w:hAnsi="Roboto"/>
          <w:snapToGrid w:val="0"/>
          <w:lang w:eastAsia="en-US"/>
        </w:rPr>
        <w:t xml:space="preserve"> dans le secteur de l'audiovisuel et des arts plastiques, de la musique, de la littérature,</w:t>
      </w:r>
    </w:p>
    <w:p w14:paraId="132CE7F3" w14:textId="77777777" w:rsidR="00C1689B" w:rsidRPr="00007284" w:rsidRDefault="00C1689B" w:rsidP="00007284">
      <w:pPr>
        <w:tabs>
          <w:tab w:val="left" w:pos="85"/>
          <w:tab w:val="left" w:pos="284"/>
          <w:tab w:val="decimal" w:leader="dot" w:pos="8647"/>
        </w:tabs>
        <w:jc w:val="both"/>
        <w:rPr>
          <w:rFonts w:ascii="Roboto" w:hAnsi="Roboto"/>
          <w:snapToGrid w:val="0"/>
          <w:lang w:eastAsia="en-US"/>
        </w:rPr>
      </w:pPr>
      <w:proofErr w:type="gramStart"/>
      <w:r w:rsidRPr="00007284">
        <w:rPr>
          <w:rFonts w:ascii="Roboto" w:hAnsi="Roboto"/>
          <w:snapToGrid w:val="0"/>
          <w:lang w:eastAsia="en-US"/>
        </w:rPr>
        <w:t>du</w:t>
      </w:r>
      <w:proofErr w:type="gramEnd"/>
      <w:r w:rsidRPr="00007284">
        <w:rPr>
          <w:rFonts w:ascii="Roboto" w:hAnsi="Roboto"/>
          <w:snapToGrid w:val="0"/>
          <w:lang w:eastAsia="en-US"/>
        </w:rPr>
        <w:t xml:space="preserve"> spectacle, du théâtre et de la chorégraphie</w:t>
      </w:r>
      <w:r w:rsidRPr="00007284">
        <w:rPr>
          <w:rFonts w:ascii="Roboto" w:hAnsi="Roboto"/>
          <w:snapToGrid w:val="0"/>
          <w:lang w:eastAsia="en-US"/>
        </w:rPr>
        <w:tab/>
        <w:t xml:space="preserve">510 </w:t>
      </w:r>
    </w:p>
    <w:p w14:paraId="3CCB2321" w14:textId="77777777" w:rsidR="00C1689B" w:rsidRPr="00007284" w:rsidRDefault="00C1689B" w:rsidP="00007284">
      <w:pPr>
        <w:tabs>
          <w:tab w:val="left" w:pos="85"/>
          <w:tab w:val="left" w:pos="284"/>
          <w:tab w:val="decimal" w:leader="dot" w:pos="8647"/>
        </w:tabs>
        <w:jc w:val="both"/>
        <w:rPr>
          <w:rFonts w:ascii="Roboto" w:hAnsi="Roboto"/>
          <w:snapToGrid w:val="0"/>
          <w:lang w:eastAsia="en-US"/>
        </w:rPr>
      </w:pPr>
      <w:r w:rsidRPr="00007284">
        <w:rPr>
          <w:rFonts w:ascii="Roboto" w:hAnsi="Roboto"/>
          <w:b/>
          <w:snapToGrid w:val="0"/>
          <w:lang w:eastAsia="en-US"/>
        </w:rPr>
        <w:t>Avocats</w:t>
      </w:r>
      <w:r w:rsidRPr="00007284">
        <w:rPr>
          <w:rFonts w:ascii="Roboto" w:hAnsi="Roboto"/>
          <w:snapToGrid w:val="0"/>
          <w:lang w:eastAsia="en-US"/>
        </w:rPr>
        <w:tab/>
        <w:t>514</w:t>
      </w:r>
    </w:p>
    <w:p w14:paraId="580F7843" w14:textId="77777777" w:rsidR="00C1689B" w:rsidRPr="00007284" w:rsidRDefault="00C1689B" w:rsidP="00007284">
      <w:pPr>
        <w:tabs>
          <w:tab w:val="left" w:pos="85"/>
          <w:tab w:val="left" w:pos="284"/>
          <w:tab w:val="decimal" w:leader="dot" w:pos="8647"/>
        </w:tabs>
        <w:jc w:val="both"/>
        <w:rPr>
          <w:rFonts w:ascii="Roboto" w:hAnsi="Roboto"/>
          <w:snapToGrid w:val="0"/>
          <w:lang w:eastAsia="en-US"/>
        </w:rPr>
      </w:pPr>
      <w:r w:rsidRPr="00007284">
        <w:rPr>
          <w:rFonts w:ascii="Roboto" w:hAnsi="Roboto"/>
          <w:b/>
          <w:snapToGrid w:val="0"/>
          <w:lang w:eastAsia="en-US"/>
        </w:rPr>
        <w:t>Notaires</w:t>
      </w:r>
      <w:r w:rsidRPr="00007284">
        <w:rPr>
          <w:rFonts w:ascii="Roboto" w:hAnsi="Roboto"/>
          <w:snapToGrid w:val="0"/>
          <w:lang w:eastAsia="en-US"/>
        </w:rPr>
        <w:tab/>
        <w:t>515</w:t>
      </w:r>
    </w:p>
    <w:p w14:paraId="648582EC" w14:textId="77777777" w:rsidR="00C1689B" w:rsidRPr="00007284" w:rsidRDefault="00C1689B" w:rsidP="00007284">
      <w:pPr>
        <w:tabs>
          <w:tab w:val="left" w:pos="85"/>
          <w:tab w:val="left" w:pos="284"/>
          <w:tab w:val="decimal" w:leader="dot" w:pos="8647"/>
        </w:tabs>
        <w:jc w:val="both"/>
        <w:rPr>
          <w:rFonts w:ascii="Roboto" w:hAnsi="Roboto"/>
        </w:rPr>
      </w:pPr>
      <w:r w:rsidRPr="00007284">
        <w:rPr>
          <w:rFonts w:ascii="Roboto" w:hAnsi="Roboto"/>
          <w:b/>
        </w:rPr>
        <w:t>Huissiers de Justice</w:t>
      </w:r>
      <w:r w:rsidRPr="00007284">
        <w:rPr>
          <w:rFonts w:ascii="Roboto" w:hAnsi="Roboto"/>
        </w:rPr>
        <w:tab/>
        <w:t>516</w:t>
      </w:r>
    </w:p>
    <w:p w14:paraId="70FC76BE" w14:textId="77777777" w:rsidR="00C1689B" w:rsidRPr="00007284" w:rsidRDefault="00C1689B" w:rsidP="00007284">
      <w:pPr>
        <w:tabs>
          <w:tab w:val="left" w:pos="85"/>
          <w:tab w:val="left" w:pos="284"/>
          <w:tab w:val="decimal" w:leader="dot" w:pos="8647"/>
        </w:tabs>
        <w:jc w:val="both"/>
        <w:rPr>
          <w:rFonts w:ascii="Roboto" w:hAnsi="Roboto"/>
          <w:snapToGrid w:val="0"/>
          <w:lang w:eastAsia="en-US"/>
        </w:rPr>
      </w:pPr>
      <w:r w:rsidRPr="00007284">
        <w:rPr>
          <w:rFonts w:ascii="Roboto" w:hAnsi="Roboto"/>
          <w:b/>
          <w:snapToGrid w:val="0"/>
          <w:lang w:eastAsia="en-US"/>
        </w:rPr>
        <w:t xml:space="preserve">Géomètres, ingénieurs, comptables, experts </w:t>
      </w:r>
      <w:r w:rsidRPr="00007284">
        <w:rPr>
          <w:rFonts w:ascii="Roboto" w:hAnsi="Roboto"/>
          <w:snapToGrid w:val="0"/>
          <w:lang w:eastAsia="en-US"/>
        </w:rPr>
        <w:t>(fiscaux-immobiliers), ...</w:t>
      </w:r>
      <w:r w:rsidRPr="00007284">
        <w:rPr>
          <w:rFonts w:ascii="Roboto" w:hAnsi="Roboto"/>
          <w:snapToGrid w:val="0"/>
          <w:lang w:eastAsia="en-US"/>
        </w:rPr>
        <w:tab/>
        <w:t>517</w:t>
      </w:r>
    </w:p>
    <w:p w14:paraId="20643D27" w14:textId="77777777" w:rsidR="00C1689B" w:rsidRPr="00007284" w:rsidRDefault="00C1689B" w:rsidP="00007284">
      <w:pPr>
        <w:tabs>
          <w:tab w:val="left" w:pos="85"/>
          <w:tab w:val="left" w:pos="284"/>
          <w:tab w:val="decimal" w:leader="dot" w:pos="8647"/>
        </w:tabs>
        <w:jc w:val="both"/>
        <w:rPr>
          <w:rFonts w:ascii="Roboto" w:hAnsi="Roboto"/>
        </w:rPr>
      </w:pPr>
      <w:r w:rsidRPr="00007284">
        <w:rPr>
          <w:rFonts w:ascii="Roboto" w:hAnsi="Roboto"/>
          <w:b/>
        </w:rPr>
        <w:t xml:space="preserve">Architectes </w:t>
      </w:r>
      <w:r w:rsidRPr="00007284">
        <w:rPr>
          <w:rFonts w:ascii="Roboto" w:hAnsi="Roboto"/>
        </w:rPr>
        <w:tab/>
        <w:t>518</w:t>
      </w:r>
    </w:p>
    <w:p w14:paraId="2793C956" w14:textId="5A720573" w:rsidR="00C1689B" w:rsidRPr="00007284" w:rsidRDefault="00C1689B" w:rsidP="00007284">
      <w:pPr>
        <w:tabs>
          <w:tab w:val="left" w:pos="85"/>
          <w:tab w:val="left" w:pos="284"/>
          <w:tab w:val="decimal" w:leader="dot" w:pos="8647"/>
        </w:tabs>
        <w:jc w:val="both"/>
        <w:rPr>
          <w:rFonts w:ascii="Roboto" w:hAnsi="Roboto"/>
        </w:rPr>
      </w:pPr>
      <w:r w:rsidRPr="00007284">
        <w:rPr>
          <w:rFonts w:ascii="Roboto" w:hAnsi="Roboto"/>
          <w:b/>
        </w:rPr>
        <w:t>Professions diverses à caractère intellectuel</w:t>
      </w:r>
      <w:r w:rsidRPr="00007284">
        <w:rPr>
          <w:rFonts w:ascii="Roboto" w:hAnsi="Roboto"/>
        </w:rPr>
        <w:t xml:space="preserve"> : conseillers, informaticiens, bureaux de service, ... </w:t>
      </w:r>
      <w:r w:rsidRPr="00007284">
        <w:rPr>
          <w:rFonts w:ascii="Roboto" w:hAnsi="Roboto"/>
        </w:rPr>
        <w:tab/>
        <w:t>519</w:t>
      </w:r>
    </w:p>
    <w:p w14:paraId="6B9FA30F" w14:textId="77777777" w:rsidR="00C1689B" w:rsidRPr="000D7600" w:rsidRDefault="00C1689B" w:rsidP="00C1689B">
      <w:pPr>
        <w:pStyle w:val="Titre3"/>
      </w:pPr>
      <w:bookmarkStart w:id="29" w:name="_Toc89802978"/>
      <w:r w:rsidRPr="000D7600">
        <w:t>SERVICES</w:t>
      </w:r>
      <w:bookmarkEnd w:id="29"/>
    </w:p>
    <w:p w14:paraId="663F66D7" w14:textId="77777777" w:rsidR="00C1689B" w:rsidRPr="000D7600" w:rsidRDefault="00C1689B" w:rsidP="00C1689B">
      <w:pPr>
        <w:rPr>
          <w:rFonts w:ascii="Calibri" w:hAnsi="Calibri"/>
          <w:sz w:val="18"/>
          <w:szCs w:val="18"/>
        </w:rPr>
      </w:pPr>
    </w:p>
    <w:p w14:paraId="295931A1" w14:textId="77777777" w:rsidR="00C1689B" w:rsidRPr="00007284" w:rsidRDefault="00C1689B" w:rsidP="00007284">
      <w:pPr>
        <w:tabs>
          <w:tab w:val="left" w:pos="284"/>
          <w:tab w:val="decimal" w:leader="dot" w:pos="8647"/>
        </w:tabs>
        <w:rPr>
          <w:rFonts w:ascii="Roboto" w:hAnsi="Roboto"/>
          <w:snapToGrid w:val="0"/>
          <w:lang w:eastAsia="en-US"/>
        </w:rPr>
      </w:pPr>
      <w:r w:rsidRPr="00007284">
        <w:rPr>
          <w:rFonts w:ascii="Roboto" w:hAnsi="Roboto"/>
          <w:b/>
          <w:snapToGrid w:val="0"/>
          <w:lang w:eastAsia="en-US"/>
        </w:rPr>
        <w:t xml:space="preserve">Soins de beauté </w:t>
      </w:r>
      <w:r w:rsidRPr="00007284">
        <w:rPr>
          <w:rFonts w:ascii="Roboto" w:hAnsi="Roboto"/>
          <w:snapToGrid w:val="0"/>
          <w:lang w:eastAsia="en-US"/>
        </w:rPr>
        <w:t xml:space="preserve">: coiffeurs, manucures, pédicures, sauna, ... </w:t>
      </w:r>
      <w:r w:rsidRPr="00007284">
        <w:rPr>
          <w:rFonts w:ascii="Roboto" w:hAnsi="Roboto"/>
          <w:snapToGrid w:val="0"/>
          <w:lang w:eastAsia="en-US"/>
        </w:rPr>
        <w:tab/>
        <w:t>601</w:t>
      </w:r>
    </w:p>
    <w:p w14:paraId="5DD1BA10" w14:textId="77777777" w:rsidR="00C1689B" w:rsidRPr="00007284" w:rsidRDefault="00C1689B" w:rsidP="00007284">
      <w:pPr>
        <w:tabs>
          <w:tab w:val="left" w:pos="284"/>
          <w:tab w:val="decimal" w:leader="dot" w:pos="8647"/>
        </w:tabs>
        <w:rPr>
          <w:rFonts w:ascii="Roboto" w:hAnsi="Roboto"/>
          <w:snapToGrid w:val="0"/>
          <w:lang w:eastAsia="en-US"/>
        </w:rPr>
      </w:pPr>
      <w:r w:rsidRPr="00007284">
        <w:rPr>
          <w:rFonts w:ascii="Roboto" w:hAnsi="Roboto"/>
          <w:b/>
          <w:snapToGrid w:val="0"/>
          <w:lang w:eastAsia="en-US"/>
        </w:rPr>
        <w:t xml:space="preserve">Professions diverses à caractère manuel </w:t>
      </w:r>
      <w:r w:rsidRPr="00007284">
        <w:rPr>
          <w:rFonts w:ascii="Roboto" w:hAnsi="Roboto"/>
          <w:snapToGrid w:val="0"/>
          <w:lang w:eastAsia="en-US"/>
        </w:rPr>
        <w:t>: garagistes, réparateurs de radios et télévisions, services</w:t>
      </w:r>
    </w:p>
    <w:p w14:paraId="7CAFDB2D" w14:textId="77C64CAE" w:rsidR="00C1689B" w:rsidRPr="00007284" w:rsidRDefault="00C1689B" w:rsidP="00007284">
      <w:pPr>
        <w:tabs>
          <w:tab w:val="left" w:pos="284"/>
          <w:tab w:val="decimal" w:leader="dot" w:pos="8647"/>
        </w:tabs>
        <w:rPr>
          <w:rFonts w:ascii="Roboto" w:hAnsi="Roboto"/>
          <w:snapToGrid w:val="0"/>
          <w:lang w:eastAsia="en-US"/>
        </w:rPr>
      </w:pPr>
      <w:r w:rsidRPr="00007284">
        <w:rPr>
          <w:rFonts w:ascii="Roboto" w:hAnsi="Roboto"/>
          <w:snapToGrid w:val="0"/>
          <w:lang w:eastAsia="en-US"/>
        </w:rPr>
        <w:t xml:space="preserve"> </w:t>
      </w:r>
      <w:proofErr w:type="gramStart"/>
      <w:r w:rsidRPr="00007284">
        <w:rPr>
          <w:rFonts w:ascii="Roboto" w:hAnsi="Roboto"/>
          <w:snapToGrid w:val="0"/>
          <w:lang w:eastAsia="en-US"/>
        </w:rPr>
        <w:t>divers</w:t>
      </w:r>
      <w:proofErr w:type="gramEnd"/>
      <w:r w:rsidRPr="00007284">
        <w:rPr>
          <w:rFonts w:ascii="Roboto" w:hAnsi="Roboto"/>
          <w:snapToGrid w:val="0"/>
          <w:lang w:eastAsia="en-US"/>
        </w:rPr>
        <w:t>, ...</w:t>
      </w:r>
      <w:r w:rsidRPr="00007284">
        <w:rPr>
          <w:rFonts w:ascii="Roboto" w:hAnsi="Roboto"/>
          <w:snapToGrid w:val="0"/>
          <w:lang w:eastAsia="en-US"/>
        </w:rPr>
        <w:tab/>
        <w:t>602</w:t>
      </w:r>
    </w:p>
    <w:p w14:paraId="01784C5B" w14:textId="77777777" w:rsidR="00C1689B" w:rsidRPr="000D7600" w:rsidRDefault="00C1689B" w:rsidP="00C1689B">
      <w:pPr>
        <w:pStyle w:val="Titre3"/>
      </w:pPr>
      <w:bookmarkStart w:id="30" w:name="_Toc89802979"/>
      <w:r w:rsidRPr="000D7600">
        <w:t>DIVERS</w:t>
      </w:r>
      <w:bookmarkEnd w:id="30"/>
    </w:p>
    <w:p w14:paraId="7F15EE09" w14:textId="77777777" w:rsidR="00C1689B" w:rsidRPr="000D7600" w:rsidRDefault="00C1689B" w:rsidP="00C1689B">
      <w:pPr>
        <w:rPr>
          <w:rFonts w:ascii="Calibri" w:hAnsi="Calibri"/>
          <w:sz w:val="18"/>
          <w:szCs w:val="18"/>
        </w:rPr>
      </w:pPr>
    </w:p>
    <w:p w14:paraId="0759CB35" w14:textId="77777777" w:rsidR="00C1689B" w:rsidRPr="00007284" w:rsidRDefault="00C1689B" w:rsidP="00C1689B">
      <w:pPr>
        <w:tabs>
          <w:tab w:val="left" w:pos="284"/>
          <w:tab w:val="decimal" w:leader="dot" w:pos="8647"/>
        </w:tabs>
        <w:rPr>
          <w:rFonts w:ascii="Roboto" w:hAnsi="Roboto"/>
        </w:rPr>
      </w:pPr>
      <w:r w:rsidRPr="00007284">
        <w:rPr>
          <w:rFonts w:ascii="Roboto" w:hAnsi="Roboto"/>
          <w:b/>
          <w:snapToGrid w:val="0"/>
          <w:lang w:eastAsia="en-US"/>
        </w:rPr>
        <w:t xml:space="preserve">Profession (encore) inconnue ou ne figurant pas sous un autre code </w:t>
      </w:r>
      <w:r w:rsidRPr="00007284">
        <w:rPr>
          <w:rFonts w:ascii="Roboto" w:hAnsi="Roboto"/>
          <w:snapToGrid w:val="0"/>
          <w:lang w:eastAsia="en-US"/>
        </w:rPr>
        <w:tab/>
        <w:t>000</w:t>
      </w:r>
    </w:p>
    <w:p w14:paraId="1AD5598B" w14:textId="77777777" w:rsidR="00C1689B" w:rsidRDefault="00C1689B" w:rsidP="00C1689B">
      <w:pPr>
        <w:pStyle w:val="Corpsdetexte"/>
        <w:spacing w:after="0" w:line="240" w:lineRule="auto"/>
        <w:rPr>
          <w:rFonts w:ascii="Candara" w:hAnsi="Candara" w:cs="Arial"/>
          <w:spacing w:val="0"/>
        </w:rPr>
      </w:pPr>
    </w:p>
    <w:p w14:paraId="5CB824B8" w14:textId="2CE11F33" w:rsidR="000C6170" w:rsidRDefault="000C6170">
      <w:pPr>
        <w:rPr>
          <w:rFonts w:ascii="Roboto" w:hAnsi="Roboto"/>
          <w:lang w:val="fr-BE"/>
        </w:rPr>
      </w:pPr>
      <w:r>
        <w:rPr>
          <w:rFonts w:ascii="Roboto" w:hAnsi="Roboto"/>
          <w:lang w:val="fr-BE"/>
        </w:rPr>
        <w:br w:type="page"/>
      </w:r>
    </w:p>
    <w:p w14:paraId="172B84EF" w14:textId="1979984C" w:rsidR="00077197" w:rsidRPr="00801D88" w:rsidRDefault="00077197" w:rsidP="00556166">
      <w:pPr>
        <w:rPr>
          <w:rFonts w:ascii="Roboto" w:hAnsi="Roboto"/>
          <w:lang w:val="fr-BE"/>
        </w:rPr>
      </w:pPr>
      <w:r w:rsidRPr="00E86053">
        <w:rPr>
          <w:rFonts w:ascii="Roboto" w:hAnsi="Roboto"/>
          <w:noProof/>
          <w:color w:val="FFFFFF" w:themeColor="background1"/>
          <w:lang w:val="fr-BE"/>
        </w:rPr>
        <w:lastRenderedPageBreak/>
        <w:drawing>
          <wp:anchor distT="0" distB="0" distL="114300" distR="114300" simplePos="0" relativeHeight="251700224" behindDoc="0" locked="0" layoutInCell="1" allowOverlap="1" wp14:anchorId="4C554728" wp14:editId="6589316A">
            <wp:simplePos x="0" y="0"/>
            <wp:positionH relativeFrom="page">
              <wp:align>left</wp:align>
            </wp:positionH>
            <wp:positionV relativeFrom="paragraph">
              <wp:posOffset>-540385</wp:posOffset>
            </wp:positionV>
            <wp:extent cx="7560000" cy="10695763"/>
            <wp:effectExtent l="0" t="0" r="3175"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60000" cy="1069576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77197" w:rsidRPr="00801D88" w:rsidSect="00197D8D">
      <w:footerReference w:type="default" r:id="rId36"/>
      <w:pgSz w:w="11906" w:h="16838" w:code="9"/>
      <w:pgMar w:top="851" w:right="851" w:bottom="1418"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08F984" w14:textId="77777777" w:rsidR="005F5DFA" w:rsidRDefault="005F5DFA" w:rsidP="00F37E7F">
      <w:r>
        <w:separator/>
      </w:r>
    </w:p>
  </w:endnote>
  <w:endnote w:type="continuationSeparator" w:id="0">
    <w:p w14:paraId="66A17460" w14:textId="77777777" w:rsidR="005F5DFA" w:rsidRDefault="005F5DFA" w:rsidP="00F37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panose1 w:val="02000000000000000000"/>
    <w:charset w:val="00"/>
    <w:family w:val="auto"/>
    <w:pitch w:val="variable"/>
    <w:sig w:usb0="E00002FF" w:usb1="5000205B" w:usb2="00000020"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Kozuka Gothic Pr6N R">
    <w:altName w:val="Yu Gothic"/>
    <w:panose1 w:val="00000000000000000000"/>
    <w:charset w:val="80"/>
    <w:family w:val="swiss"/>
    <w:notTrueType/>
    <w:pitch w:val="variable"/>
    <w:sig w:usb0="000002D7" w:usb1="2AC71C11"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3466C" w14:textId="28B15000" w:rsidR="00CF7DB3" w:rsidRPr="00F37E7F" w:rsidRDefault="00CF7DB3" w:rsidP="00F37E7F">
    <w:pPr>
      <w:pStyle w:val="Pieddepage"/>
      <w:jc w:val="right"/>
      <w:rPr>
        <w:rFonts w:ascii="Roboto" w:hAnsi="Roboto"/>
        <w:color w:val="143CC8"/>
        <w:sz w:val="22"/>
      </w:rPr>
    </w:pPr>
    <w:r w:rsidRPr="00D654D7">
      <w:rPr>
        <w:strike/>
        <w:noProof/>
        <w:color w:val="FF0000"/>
        <w:sz w:val="16"/>
        <w:highlight w:val="yellow"/>
      </w:rPr>
      <w:drawing>
        <wp:anchor distT="0" distB="0" distL="114300" distR="114300" simplePos="0" relativeHeight="251658240" behindDoc="0" locked="0" layoutInCell="1" allowOverlap="1" wp14:anchorId="7A36B254" wp14:editId="1F642B11">
          <wp:simplePos x="0" y="0"/>
          <wp:positionH relativeFrom="column">
            <wp:posOffset>-80496</wp:posOffset>
          </wp:positionH>
          <wp:positionV relativeFrom="paragraph">
            <wp:posOffset>-136525</wp:posOffset>
          </wp:positionV>
          <wp:extent cx="1800000" cy="258178"/>
          <wp:effectExtent l="0" t="0" r="0" b="889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000" cy="2581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585C">
      <w:rPr>
        <w:rFonts w:ascii="Roboto" w:hAnsi="Roboto"/>
        <w:caps/>
        <w:color w:val="143CC8"/>
        <w:sz w:val="18"/>
      </w:rPr>
      <w:t>service d’études</w:t>
    </w:r>
    <w:r w:rsidRPr="00A3585C">
      <w:rPr>
        <w:rFonts w:ascii="Roboto" w:hAnsi="Roboto"/>
        <w:color w:val="143CC8"/>
        <w:sz w:val="18"/>
      </w:rPr>
      <w:t xml:space="preserve"> -</w:t>
    </w:r>
    <w:sdt>
      <w:sdtPr>
        <w:rPr>
          <w:rFonts w:ascii="Roboto" w:hAnsi="Roboto"/>
          <w:color w:val="143CC8"/>
          <w:sz w:val="18"/>
        </w:rPr>
        <w:id w:val="-1883240519"/>
        <w:docPartObj>
          <w:docPartGallery w:val="Page Numbers (Bottom of Page)"/>
          <w:docPartUnique/>
        </w:docPartObj>
      </w:sdtPr>
      <w:sdtEndPr>
        <w:rPr>
          <w:b/>
          <w:sz w:val="24"/>
        </w:rPr>
      </w:sdtEndPr>
      <w:sdtContent>
        <w:r w:rsidRPr="00F37E7F">
          <w:rPr>
            <w:rFonts w:ascii="Roboto" w:hAnsi="Roboto"/>
            <w:color w:val="143CC8"/>
            <w:sz w:val="22"/>
          </w:rPr>
          <w:fldChar w:fldCharType="begin"/>
        </w:r>
        <w:r w:rsidRPr="00F37E7F">
          <w:rPr>
            <w:rFonts w:ascii="Roboto" w:hAnsi="Roboto"/>
            <w:color w:val="143CC8"/>
            <w:sz w:val="22"/>
          </w:rPr>
          <w:instrText>PAGE   \* MERGEFORMAT</w:instrText>
        </w:r>
        <w:r w:rsidRPr="00F37E7F">
          <w:rPr>
            <w:rFonts w:ascii="Roboto" w:hAnsi="Roboto"/>
            <w:color w:val="143CC8"/>
            <w:sz w:val="22"/>
          </w:rPr>
          <w:fldChar w:fldCharType="separate"/>
        </w:r>
        <w:r w:rsidRPr="00F37E7F">
          <w:rPr>
            <w:rFonts w:ascii="Roboto" w:hAnsi="Roboto"/>
            <w:color w:val="143CC8"/>
            <w:sz w:val="22"/>
          </w:rPr>
          <w:t>2</w:t>
        </w:r>
        <w:r w:rsidRPr="00F37E7F">
          <w:rPr>
            <w:rFonts w:ascii="Roboto" w:hAnsi="Roboto"/>
            <w:color w:val="143CC8"/>
            <w:sz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E5D4CC" w14:textId="77777777" w:rsidR="005F5DFA" w:rsidRDefault="005F5DFA" w:rsidP="00F37E7F">
      <w:r>
        <w:separator/>
      </w:r>
    </w:p>
  </w:footnote>
  <w:footnote w:type="continuationSeparator" w:id="0">
    <w:p w14:paraId="49CF89F7" w14:textId="77777777" w:rsidR="005F5DFA" w:rsidRDefault="005F5DFA" w:rsidP="00F37E7F">
      <w:r>
        <w:continuationSeparator/>
      </w:r>
    </w:p>
  </w:footnote>
  <w:footnote w:id="1">
    <w:p w14:paraId="5880C95F" w14:textId="1111C439" w:rsidR="00CF7DB3" w:rsidRPr="00725F24" w:rsidRDefault="00CF7DB3" w:rsidP="00B01D60">
      <w:pPr>
        <w:pStyle w:val="Notedebasdepage"/>
        <w:jc w:val="both"/>
        <w:rPr>
          <w:sz w:val="18"/>
          <w:szCs w:val="18"/>
          <w:lang w:val="fr-BE"/>
        </w:rPr>
      </w:pPr>
      <w:r w:rsidRPr="00725F24">
        <w:rPr>
          <w:rStyle w:val="Appelnotedebasdep"/>
          <w:sz w:val="18"/>
          <w:szCs w:val="18"/>
        </w:rPr>
        <w:footnoteRef/>
      </w:r>
      <w:r w:rsidRPr="00725F24">
        <w:rPr>
          <w:sz w:val="18"/>
          <w:szCs w:val="18"/>
        </w:rPr>
        <w:t xml:space="preserve"> </w:t>
      </w:r>
      <w:r w:rsidRPr="00725F24">
        <w:rPr>
          <w:rFonts w:ascii="Roboto" w:hAnsi="Roboto"/>
          <w:sz w:val="18"/>
          <w:szCs w:val="18"/>
        </w:rPr>
        <w:t>Par revenus, il faut entendre revenus professionnels bruts, diminués des dépenses et charges professionnelles et, le cas échéant, des pertes professionnelles, fixés conformément à la législation relative à l'impôt sur les revenus.</w:t>
      </w:r>
    </w:p>
  </w:footnote>
  <w:footnote w:id="2">
    <w:p w14:paraId="56F4401B" w14:textId="77777777" w:rsidR="00CF7DB3" w:rsidRDefault="00CF7DB3" w:rsidP="007000BA">
      <w:pPr>
        <w:pStyle w:val="Notedebasdepage"/>
      </w:pPr>
      <w:r>
        <w:rPr>
          <w:rStyle w:val="Appelnotedebasdep"/>
          <w:rFonts w:eastAsiaTheme="majorEastAsia"/>
        </w:rPr>
        <w:footnoteRef/>
      </w:r>
      <w:r>
        <w:t xml:space="preserve"> Aux professions libérales au sens strict, nous ajoutons les professions libérales à caractère intellectuel (code 519) et les autres professions libérales. Les administrateurs de sociétés de professions libérales ne sont pas pris en compte (codes </w:t>
      </w:r>
      <w:r w:rsidRPr="001F4EB3">
        <w:t>530</w:t>
      </w:r>
      <w:r>
        <w:t xml:space="preserve">, </w:t>
      </w:r>
      <w:r w:rsidRPr="001F4EB3">
        <w:t>535</w:t>
      </w:r>
      <w:r>
        <w:t xml:space="preserve">, </w:t>
      </w:r>
      <w:r w:rsidRPr="001F4EB3">
        <w:t>561</w:t>
      </w:r>
      <w:r>
        <w:t xml:space="preserve"> et </w:t>
      </w:r>
      <w:r w:rsidRPr="001F4EB3">
        <w:t>579</w:t>
      </w:r>
      <w:r>
        <w:t>).</w:t>
      </w:r>
    </w:p>
  </w:footnote>
  <w:footnote w:id="3">
    <w:p w14:paraId="1758777D" w14:textId="2B74B362" w:rsidR="00D91D77" w:rsidRPr="00D91D77" w:rsidRDefault="00D91D77">
      <w:pPr>
        <w:pStyle w:val="Notedebasdepage"/>
        <w:rPr>
          <w:sz w:val="18"/>
          <w:szCs w:val="18"/>
          <w:lang w:val="fr-BE"/>
        </w:rPr>
      </w:pPr>
      <w:r w:rsidRPr="00D91D77">
        <w:rPr>
          <w:rStyle w:val="Appelnotedebasdep"/>
          <w:sz w:val="18"/>
          <w:szCs w:val="18"/>
        </w:rPr>
        <w:footnoteRef/>
      </w:r>
      <w:r w:rsidRPr="00D91D77">
        <w:rPr>
          <w:sz w:val="18"/>
          <w:szCs w:val="18"/>
        </w:rPr>
        <w:t xml:space="preserve"> Entre 1986-1987 et 2016-2017, la population féminine a plus que doublé (+136 %) alors que la population masculine a augmenté de 66 %, selon l’ARES (Académie de Recherche et d’Enseignement Supérieur).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62CC6"/>
    <w:multiLevelType w:val="hybridMultilevel"/>
    <w:tmpl w:val="1352B43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A1B2B3F4">
      <w:start w:val="1"/>
      <w:numFmt w:val="decimal"/>
      <w:lvlText w:val="%3°"/>
      <w:lvlJc w:val="left"/>
      <w:pPr>
        <w:ind w:left="2160" w:hanging="360"/>
      </w:p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 w15:restartNumberingAfterBreak="0">
    <w:nsid w:val="025470EB"/>
    <w:multiLevelType w:val="hybridMultilevel"/>
    <w:tmpl w:val="5B4C0CC8"/>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3D95847"/>
    <w:multiLevelType w:val="hybridMultilevel"/>
    <w:tmpl w:val="E294F914"/>
    <w:lvl w:ilvl="0" w:tplc="A0FEDFF8">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79C1988"/>
    <w:multiLevelType w:val="hybridMultilevel"/>
    <w:tmpl w:val="5F7E011C"/>
    <w:lvl w:ilvl="0" w:tplc="DDD83882">
      <w:start w:val="1"/>
      <w:numFmt w:val="bullet"/>
      <w:lvlText w:val="-"/>
      <w:lvlJc w:val="left"/>
      <w:pPr>
        <w:tabs>
          <w:tab w:val="num" w:pos="720"/>
        </w:tabs>
        <w:ind w:left="720" w:hanging="360"/>
      </w:pPr>
      <w:rPr>
        <w:rFonts w:ascii="Times New Roman" w:hAnsi="Times New Roman" w:hint="default"/>
      </w:rPr>
    </w:lvl>
    <w:lvl w:ilvl="1" w:tplc="2AD80234">
      <w:start w:val="1"/>
      <w:numFmt w:val="bullet"/>
      <w:lvlText w:val="-"/>
      <w:lvlJc w:val="left"/>
      <w:pPr>
        <w:tabs>
          <w:tab w:val="num" w:pos="1440"/>
        </w:tabs>
        <w:ind w:left="1440" w:hanging="360"/>
      </w:pPr>
      <w:rPr>
        <w:rFonts w:ascii="Times New Roman" w:hAnsi="Times New Roman" w:hint="default"/>
      </w:rPr>
    </w:lvl>
    <w:lvl w:ilvl="2" w:tplc="E9E45290">
      <w:start w:val="208"/>
      <w:numFmt w:val="bullet"/>
      <w:lvlText w:val="-"/>
      <w:lvlJc w:val="left"/>
      <w:pPr>
        <w:tabs>
          <w:tab w:val="num" w:pos="2160"/>
        </w:tabs>
        <w:ind w:left="2160" w:hanging="360"/>
      </w:pPr>
      <w:rPr>
        <w:rFonts w:ascii="Times New Roman" w:hAnsi="Times New Roman" w:hint="default"/>
      </w:rPr>
    </w:lvl>
    <w:lvl w:ilvl="3" w:tplc="E048D640">
      <w:start w:val="1"/>
      <w:numFmt w:val="bullet"/>
      <w:lvlText w:val="-"/>
      <w:lvlJc w:val="left"/>
      <w:pPr>
        <w:tabs>
          <w:tab w:val="num" w:pos="2880"/>
        </w:tabs>
        <w:ind w:left="2880" w:hanging="360"/>
      </w:pPr>
      <w:rPr>
        <w:rFonts w:ascii="Times New Roman" w:hAnsi="Times New Roman" w:hint="default"/>
      </w:rPr>
    </w:lvl>
    <w:lvl w:ilvl="4" w:tplc="03A40CC2" w:tentative="1">
      <w:start w:val="1"/>
      <w:numFmt w:val="bullet"/>
      <w:lvlText w:val="-"/>
      <w:lvlJc w:val="left"/>
      <w:pPr>
        <w:tabs>
          <w:tab w:val="num" w:pos="3600"/>
        </w:tabs>
        <w:ind w:left="3600" w:hanging="360"/>
      </w:pPr>
      <w:rPr>
        <w:rFonts w:ascii="Times New Roman" w:hAnsi="Times New Roman" w:hint="default"/>
      </w:rPr>
    </w:lvl>
    <w:lvl w:ilvl="5" w:tplc="EF1CCAC6" w:tentative="1">
      <w:start w:val="1"/>
      <w:numFmt w:val="bullet"/>
      <w:lvlText w:val="-"/>
      <w:lvlJc w:val="left"/>
      <w:pPr>
        <w:tabs>
          <w:tab w:val="num" w:pos="4320"/>
        </w:tabs>
        <w:ind w:left="4320" w:hanging="360"/>
      </w:pPr>
      <w:rPr>
        <w:rFonts w:ascii="Times New Roman" w:hAnsi="Times New Roman" w:hint="default"/>
      </w:rPr>
    </w:lvl>
    <w:lvl w:ilvl="6" w:tplc="98BE1854" w:tentative="1">
      <w:start w:val="1"/>
      <w:numFmt w:val="bullet"/>
      <w:lvlText w:val="-"/>
      <w:lvlJc w:val="left"/>
      <w:pPr>
        <w:tabs>
          <w:tab w:val="num" w:pos="5040"/>
        </w:tabs>
        <w:ind w:left="5040" w:hanging="360"/>
      </w:pPr>
      <w:rPr>
        <w:rFonts w:ascii="Times New Roman" w:hAnsi="Times New Roman" w:hint="default"/>
      </w:rPr>
    </w:lvl>
    <w:lvl w:ilvl="7" w:tplc="9AC4E124" w:tentative="1">
      <w:start w:val="1"/>
      <w:numFmt w:val="bullet"/>
      <w:lvlText w:val="-"/>
      <w:lvlJc w:val="left"/>
      <w:pPr>
        <w:tabs>
          <w:tab w:val="num" w:pos="5760"/>
        </w:tabs>
        <w:ind w:left="5760" w:hanging="360"/>
      </w:pPr>
      <w:rPr>
        <w:rFonts w:ascii="Times New Roman" w:hAnsi="Times New Roman" w:hint="default"/>
      </w:rPr>
    </w:lvl>
    <w:lvl w:ilvl="8" w:tplc="9CDAD7E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9035B04"/>
    <w:multiLevelType w:val="hybridMultilevel"/>
    <w:tmpl w:val="0C244344"/>
    <w:lvl w:ilvl="0" w:tplc="347CF7BC">
      <w:start w:val="1"/>
      <w:numFmt w:val="lowerLetter"/>
      <w:lvlText w:val="%1."/>
      <w:lvlJc w:val="left"/>
      <w:pPr>
        <w:ind w:left="144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0B905340"/>
    <w:multiLevelType w:val="hybridMultilevel"/>
    <w:tmpl w:val="37EE33EC"/>
    <w:lvl w:ilvl="0" w:tplc="80CEF628">
      <w:start w:val="1"/>
      <w:numFmt w:val="lowerLetter"/>
      <w:lvlText w:val="%1."/>
      <w:lvlJc w:val="left"/>
      <w:pPr>
        <w:ind w:left="144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0D9B2849"/>
    <w:multiLevelType w:val="hybridMultilevel"/>
    <w:tmpl w:val="59D83974"/>
    <w:lvl w:ilvl="0" w:tplc="080C0019">
      <w:start w:val="1"/>
      <w:numFmt w:val="lowerLetter"/>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7" w15:restartNumberingAfterBreak="0">
    <w:nsid w:val="0F794C2A"/>
    <w:multiLevelType w:val="hybridMultilevel"/>
    <w:tmpl w:val="D1C615B0"/>
    <w:lvl w:ilvl="0" w:tplc="3684AD98">
      <w:start w:val="1"/>
      <w:numFmt w:val="bullet"/>
      <w:lvlText w:val=""/>
      <w:lvlJc w:val="left"/>
      <w:pPr>
        <w:tabs>
          <w:tab w:val="num" w:pos="720"/>
        </w:tabs>
        <w:ind w:left="720" w:hanging="360"/>
      </w:pPr>
      <w:rPr>
        <w:rFonts w:ascii="Wingdings" w:hAnsi="Wingdings" w:hint="default"/>
      </w:rPr>
    </w:lvl>
    <w:lvl w:ilvl="1" w:tplc="7C6E26C6">
      <w:start w:val="1"/>
      <w:numFmt w:val="bullet"/>
      <w:lvlText w:val=""/>
      <w:lvlJc w:val="left"/>
      <w:pPr>
        <w:tabs>
          <w:tab w:val="num" w:pos="1440"/>
        </w:tabs>
        <w:ind w:left="1440" w:hanging="360"/>
      </w:pPr>
      <w:rPr>
        <w:rFonts w:ascii="Symbol" w:hAnsi="Symbol" w:hint="default"/>
        <w:color w:val="143CC8"/>
      </w:rPr>
    </w:lvl>
    <w:lvl w:ilvl="2" w:tplc="156E9D6E" w:tentative="1">
      <w:start w:val="1"/>
      <w:numFmt w:val="bullet"/>
      <w:lvlText w:val=""/>
      <w:lvlJc w:val="left"/>
      <w:pPr>
        <w:tabs>
          <w:tab w:val="num" w:pos="2160"/>
        </w:tabs>
        <w:ind w:left="2160" w:hanging="360"/>
      </w:pPr>
      <w:rPr>
        <w:rFonts w:ascii="Wingdings" w:hAnsi="Wingdings" w:hint="default"/>
      </w:rPr>
    </w:lvl>
    <w:lvl w:ilvl="3" w:tplc="06D4487E" w:tentative="1">
      <w:start w:val="1"/>
      <w:numFmt w:val="bullet"/>
      <w:lvlText w:val=""/>
      <w:lvlJc w:val="left"/>
      <w:pPr>
        <w:tabs>
          <w:tab w:val="num" w:pos="2880"/>
        </w:tabs>
        <w:ind w:left="2880" w:hanging="360"/>
      </w:pPr>
      <w:rPr>
        <w:rFonts w:ascii="Wingdings" w:hAnsi="Wingdings" w:hint="default"/>
      </w:rPr>
    </w:lvl>
    <w:lvl w:ilvl="4" w:tplc="92AEABC0" w:tentative="1">
      <w:start w:val="1"/>
      <w:numFmt w:val="bullet"/>
      <w:lvlText w:val=""/>
      <w:lvlJc w:val="left"/>
      <w:pPr>
        <w:tabs>
          <w:tab w:val="num" w:pos="3600"/>
        </w:tabs>
        <w:ind w:left="3600" w:hanging="360"/>
      </w:pPr>
      <w:rPr>
        <w:rFonts w:ascii="Wingdings" w:hAnsi="Wingdings" w:hint="default"/>
      </w:rPr>
    </w:lvl>
    <w:lvl w:ilvl="5" w:tplc="881867CA" w:tentative="1">
      <w:start w:val="1"/>
      <w:numFmt w:val="bullet"/>
      <w:lvlText w:val=""/>
      <w:lvlJc w:val="left"/>
      <w:pPr>
        <w:tabs>
          <w:tab w:val="num" w:pos="4320"/>
        </w:tabs>
        <w:ind w:left="4320" w:hanging="360"/>
      </w:pPr>
      <w:rPr>
        <w:rFonts w:ascii="Wingdings" w:hAnsi="Wingdings" w:hint="default"/>
      </w:rPr>
    </w:lvl>
    <w:lvl w:ilvl="6" w:tplc="49BC019A" w:tentative="1">
      <w:start w:val="1"/>
      <w:numFmt w:val="bullet"/>
      <w:lvlText w:val=""/>
      <w:lvlJc w:val="left"/>
      <w:pPr>
        <w:tabs>
          <w:tab w:val="num" w:pos="5040"/>
        </w:tabs>
        <w:ind w:left="5040" w:hanging="360"/>
      </w:pPr>
      <w:rPr>
        <w:rFonts w:ascii="Wingdings" w:hAnsi="Wingdings" w:hint="default"/>
      </w:rPr>
    </w:lvl>
    <w:lvl w:ilvl="7" w:tplc="AF0497E4" w:tentative="1">
      <w:start w:val="1"/>
      <w:numFmt w:val="bullet"/>
      <w:lvlText w:val=""/>
      <w:lvlJc w:val="left"/>
      <w:pPr>
        <w:tabs>
          <w:tab w:val="num" w:pos="5760"/>
        </w:tabs>
        <w:ind w:left="5760" w:hanging="360"/>
      </w:pPr>
      <w:rPr>
        <w:rFonts w:ascii="Wingdings" w:hAnsi="Wingdings" w:hint="default"/>
      </w:rPr>
    </w:lvl>
    <w:lvl w:ilvl="8" w:tplc="7736D1E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D25F19"/>
    <w:multiLevelType w:val="hybridMultilevel"/>
    <w:tmpl w:val="F4DAE908"/>
    <w:lvl w:ilvl="0" w:tplc="817C1818">
      <w:start w:val="1"/>
      <w:numFmt w:val="bullet"/>
      <w:lvlText w:val="-"/>
      <w:lvlJc w:val="left"/>
      <w:pPr>
        <w:tabs>
          <w:tab w:val="num" w:pos="720"/>
        </w:tabs>
        <w:ind w:left="720" w:hanging="360"/>
      </w:pPr>
      <w:rPr>
        <w:rFonts w:ascii="Times New Roman" w:hAnsi="Times New Roman" w:hint="default"/>
      </w:rPr>
    </w:lvl>
    <w:lvl w:ilvl="1" w:tplc="92F2D4CE">
      <w:start w:val="1"/>
      <w:numFmt w:val="bullet"/>
      <w:lvlText w:val="-"/>
      <w:lvlJc w:val="left"/>
      <w:pPr>
        <w:tabs>
          <w:tab w:val="num" w:pos="1440"/>
        </w:tabs>
        <w:ind w:left="1440" w:hanging="360"/>
      </w:pPr>
      <w:rPr>
        <w:rFonts w:ascii="Times New Roman" w:hAnsi="Times New Roman" w:hint="default"/>
      </w:rPr>
    </w:lvl>
    <w:lvl w:ilvl="2" w:tplc="73202DB8">
      <w:start w:val="208"/>
      <w:numFmt w:val="bullet"/>
      <w:lvlText w:val="-"/>
      <w:lvlJc w:val="left"/>
      <w:pPr>
        <w:tabs>
          <w:tab w:val="num" w:pos="2160"/>
        </w:tabs>
        <w:ind w:left="2160" w:hanging="360"/>
      </w:pPr>
      <w:rPr>
        <w:rFonts w:ascii="Times New Roman" w:hAnsi="Times New Roman" w:hint="default"/>
      </w:rPr>
    </w:lvl>
    <w:lvl w:ilvl="3" w:tplc="3AF42DCE" w:tentative="1">
      <w:start w:val="1"/>
      <w:numFmt w:val="bullet"/>
      <w:lvlText w:val="-"/>
      <w:lvlJc w:val="left"/>
      <w:pPr>
        <w:tabs>
          <w:tab w:val="num" w:pos="2880"/>
        </w:tabs>
        <w:ind w:left="2880" w:hanging="360"/>
      </w:pPr>
      <w:rPr>
        <w:rFonts w:ascii="Times New Roman" w:hAnsi="Times New Roman" w:hint="default"/>
      </w:rPr>
    </w:lvl>
    <w:lvl w:ilvl="4" w:tplc="8DA4505C" w:tentative="1">
      <w:start w:val="1"/>
      <w:numFmt w:val="bullet"/>
      <w:lvlText w:val="-"/>
      <w:lvlJc w:val="left"/>
      <w:pPr>
        <w:tabs>
          <w:tab w:val="num" w:pos="3600"/>
        </w:tabs>
        <w:ind w:left="3600" w:hanging="360"/>
      </w:pPr>
      <w:rPr>
        <w:rFonts w:ascii="Times New Roman" w:hAnsi="Times New Roman" w:hint="default"/>
      </w:rPr>
    </w:lvl>
    <w:lvl w:ilvl="5" w:tplc="67DA76D4" w:tentative="1">
      <w:start w:val="1"/>
      <w:numFmt w:val="bullet"/>
      <w:lvlText w:val="-"/>
      <w:lvlJc w:val="left"/>
      <w:pPr>
        <w:tabs>
          <w:tab w:val="num" w:pos="4320"/>
        </w:tabs>
        <w:ind w:left="4320" w:hanging="360"/>
      </w:pPr>
      <w:rPr>
        <w:rFonts w:ascii="Times New Roman" w:hAnsi="Times New Roman" w:hint="default"/>
      </w:rPr>
    </w:lvl>
    <w:lvl w:ilvl="6" w:tplc="0D22242A" w:tentative="1">
      <w:start w:val="1"/>
      <w:numFmt w:val="bullet"/>
      <w:lvlText w:val="-"/>
      <w:lvlJc w:val="left"/>
      <w:pPr>
        <w:tabs>
          <w:tab w:val="num" w:pos="5040"/>
        </w:tabs>
        <w:ind w:left="5040" w:hanging="360"/>
      </w:pPr>
      <w:rPr>
        <w:rFonts w:ascii="Times New Roman" w:hAnsi="Times New Roman" w:hint="default"/>
      </w:rPr>
    </w:lvl>
    <w:lvl w:ilvl="7" w:tplc="A20659A2" w:tentative="1">
      <w:start w:val="1"/>
      <w:numFmt w:val="bullet"/>
      <w:lvlText w:val="-"/>
      <w:lvlJc w:val="left"/>
      <w:pPr>
        <w:tabs>
          <w:tab w:val="num" w:pos="5760"/>
        </w:tabs>
        <w:ind w:left="5760" w:hanging="360"/>
      </w:pPr>
      <w:rPr>
        <w:rFonts w:ascii="Times New Roman" w:hAnsi="Times New Roman" w:hint="default"/>
      </w:rPr>
    </w:lvl>
    <w:lvl w:ilvl="8" w:tplc="2B48E210"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6283F15"/>
    <w:multiLevelType w:val="hybridMultilevel"/>
    <w:tmpl w:val="ABAA2C34"/>
    <w:lvl w:ilvl="0" w:tplc="33640BAC">
      <w:start w:val="1"/>
      <w:numFmt w:val="bullet"/>
      <w:lvlText w:val="•"/>
      <w:lvlJc w:val="left"/>
      <w:pPr>
        <w:tabs>
          <w:tab w:val="num" w:pos="720"/>
        </w:tabs>
        <w:ind w:left="720" w:hanging="360"/>
      </w:pPr>
      <w:rPr>
        <w:rFonts w:ascii="Arial" w:hAnsi="Arial" w:hint="default"/>
      </w:rPr>
    </w:lvl>
    <w:lvl w:ilvl="1" w:tplc="2E04AFCC" w:tentative="1">
      <w:start w:val="1"/>
      <w:numFmt w:val="bullet"/>
      <w:lvlText w:val="•"/>
      <w:lvlJc w:val="left"/>
      <w:pPr>
        <w:tabs>
          <w:tab w:val="num" w:pos="1440"/>
        </w:tabs>
        <w:ind w:left="1440" w:hanging="360"/>
      </w:pPr>
      <w:rPr>
        <w:rFonts w:ascii="Arial" w:hAnsi="Arial" w:hint="default"/>
      </w:rPr>
    </w:lvl>
    <w:lvl w:ilvl="2" w:tplc="B09282B8" w:tentative="1">
      <w:start w:val="1"/>
      <w:numFmt w:val="bullet"/>
      <w:lvlText w:val="•"/>
      <w:lvlJc w:val="left"/>
      <w:pPr>
        <w:tabs>
          <w:tab w:val="num" w:pos="2160"/>
        </w:tabs>
        <w:ind w:left="2160" w:hanging="360"/>
      </w:pPr>
      <w:rPr>
        <w:rFonts w:ascii="Arial" w:hAnsi="Arial" w:hint="default"/>
      </w:rPr>
    </w:lvl>
    <w:lvl w:ilvl="3" w:tplc="57F2642A" w:tentative="1">
      <w:start w:val="1"/>
      <w:numFmt w:val="bullet"/>
      <w:lvlText w:val="•"/>
      <w:lvlJc w:val="left"/>
      <w:pPr>
        <w:tabs>
          <w:tab w:val="num" w:pos="2880"/>
        </w:tabs>
        <w:ind w:left="2880" w:hanging="360"/>
      </w:pPr>
      <w:rPr>
        <w:rFonts w:ascii="Arial" w:hAnsi="Arial" w:hint="default"/>
      </w:rPr>
    </w:lvl>
    <w:lvl w:ilvl="4" w:tplc="358206C4">
      <w:start w:val="1"/>
      <w:numFmt w:val="bullet"/>
      <w:lvlText w:val="•"/>
      <w:lvlJc w:val="left"/>
      <w:pPr>
        <w:tabs>
          <w:tab w:val="num" w:pos="3600"/>
        </w:tabs>
        <w:ind w:left="3600" w:hanging="360"/>
      </w:pPr>
      <w:rPr>
        <w:rFonts w:ascii="Arial" w:hAnsi="Arial" w:hint="default"/>
      </w:rPr>
    </w:lvl>
    <w:lvl w:ilvl="5" w:tplc="DC845A96">
      <w:start w:val="256"/>
      <w:numFmt w:val="bullet"/>
      <w:lvlText w:val="•"/>
      <w:lvlJc w:val="left"/>
      <w:pPr>
        <w:tabs>
          <w:tab w:val="num" w:pos="4320"/>
        </w:tabs>
        <w:ind w:left="4320" w:hanging="360"/>
      </w:pPr>
      <w:rPr>
        <w:rFonts w:ascii="Arial" w:hAnsi="Arial" w:hint="default"/>
      </w:rPr>
    </w:lvl>
    <w:lvl w:ilvl="6" w:tplc="B2B8BBBA">
      <w:start w:val="256"/>
      <w:numFmt w:val="bullet"/>
      <w:lvlText w:val="•"/>
      <w:lvlJc w:val="left"/>
      <w:pPr>
        <w:tabs>
          <w:tab w:val="num" w:pos="5040"/>
        </w:tabs>
        <w:ind w:left="5040" w:hanging="360"/>
      </w:pPr>
      <w:rPr>
        <w:rFonts w:ascii="Arial" w:hAnsi="Arial" w:hint="default"/>
      </w:rPr>
    </w:lvl>
    <w:lvl w:ilvl="7" w:tplc="84986374">
      <w:start w:val="256"/>
      <w:numFmt w:val="bullet"/>
      <w:lvlText w:val="•"/>
      <w:lvlJc w:val="left"/>
      <w:pPr>
        <w:tabs>
          <w:tab w:val="num" w:pos="5760"/>
        </w:tabs>
        <w:ind w:left="5760" w:hanging="360"/>
      </w:pPr>
      <w:rPr>
        <w:rFonts w:ascii="Arial" w:hAnsi="Arial" w:hint="default"/>
      </w:rPr>
    </w:lvl>
    <w:lvl w:ilvl="8" w:tplc="D04C7344">
      <w:start w:val="256"/>
      <w:numFmt w:val="bullet"/>
      <w:lvlText w:val="•"/>
      <w:lvlJc w:val="left"/>
      <w:pPr>
        <w:tabs>
          <w:tab w:val="num" w:pos="6480"/>
        </w:tabs>
        <w:ind w:left="6480" w:hanging="360"/>
      </w:pPr>
      <w:rPr>
        <w:rFonts w:ascii="Arial" w:hAnsi="Arial" w:hint="default"/>
      </w:rPr>
    </w:lvl>
  </w:abstractNum>
  <w:abstractNum w:abstractNumId="10" w15:restartNumberingAfterBreak="0">
    <w:nsid w:val="16F9027D"/>
    <w:multiLevelType w:val="multilevel"/>
    <w:tmpl w:val="33BC094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18B76747"/>
    <w:multiLevelType w:val="hybridMultilevel"/>
    <w:tmpl w:val="46BC0BBA"/>
    <w:lvl w:ilvl="0" w:tplc="80CEF628">
      <w:start w:val="1"/>
      <w:numFmt w:val="lowerLetter"/>
      <w:lvlText w:val="%1."/>
      <w:lvlJc w:val="left"/>
      <w:pPr>
        <w:ind w:left="144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1B065C01"/>
    <w:multiLevelType w:val="multilevel"/>
    <w:tmpl w:val="6220CEBE"/>
    <w:lvl w:ilvl="0">
      <w:start w:val="3"/>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C5F1571"/>
    <w:multiLevelType w:val="hybridMultilevel"/>
    <w:tmpl w:val="1C22BFC4"/>
    <w:lvl w:ilvl="0" w:tplc="080C000F">
      <w:start w:val="7"/>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1D9B0481"/>
    <w:multiLevelType w:val="multilevel"/>
    <w:tmpl w:val="33221706"/>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color w:val="143CC8"/>
      </w:rPr>
    </w:lvl>
    <w:lvl w:ilvl="2">
      <w:start w:val="1"/>
      <w:numFmt w:val="decimal"/>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5" w15:restartNumberingAfterBreak="0">
    <w:nsid w:val="1DDC35E8"/>
    <w:multiLevelType w:val="hybridMultilevel"/>
    <w:tmpl w:val="956E2562"/>
    <w:lvl w:ilvl="0" w:tplc="83B89C5C">
      <w:start w:val="1"/>
      <w:numFmt w:val="bullet"/>
      <w:lvlText w:val="-"/>
      <w:lvlJc w:val="left"/>
      <w:pPr>
        <w:tabs>
          <w:tab w:val="num" w:pos="720"/>
        </w:tabs>
        <w:ind w:left="720" w:hanging="360"/>
      </w:pPr>
      <w:rPr>
        <w:rFonts w:ascii="Times New Roman" w:hAnsi="Times New Roman" w:hint="default"/>
      </w:rPr>
    </w:lvl>
    <w:lvl w:ilvl="1" w:tplc="E0BE5F34" w:tentative="1">
      <w:start w:val="1"/>
      <w:numFmt w:val="bullet"/>
      <w:lvlText w:val="-"/>
      <w:lvlJc w:val="left"/>
      <w:pPr>
        <w:tabs>
          <w:tab w:val="num" w:pos="1440"/>
        </w:tabs>
        <w:ind w:left="1440" w:hanging="360"/>
      </w:pPr>
      <w:rPr>
        <w:rFonts w:ascii="Times New Roman" w:hAnsi="Times New Roman" w:hint="default"/>
      </w:rPr>
    </w:lvl>
    <w:lvl w:ilvl="2" w:tplc="BA2CCEBA" w:tentative="1">
      <w:start w:val="1"/>
      <w:numFmt w:val="bullet"/>
      <w:lvlText w:val="-"/>
      <w:lvlJc w:val="left"/>
      <w:pPr>
        <w:tabs>
          <w:tab w:val="num" w:pos="2160"/>
        </w:tabs>
        <w:ind w:left="2160" w:hanging="360"/>
      </w:pPr>
      <w:rPr>
        <w:rFonts w:ascii="Times New Roman" w:hAnsi="Times New Roman" w:hint="default"/>
      </w:rPr>
    </w:lvl>
    <w:lvl w:ilvl="3" w:tplc="52F6F9BE" w:tentative="1">
      <w:start w:val="1"/>
      <w:numFmt w:val="bullet"/>
      <w:lvlText w:val="-"/>
      <w:lvlJc w:val="left"/>
      <w:pPr>
        <w:tabs>
          <w:tab w:val="num" w:pos="2880"/>
        </w:tabs>
        <w:ind w:left="2880" w:hanging="360"/>
      </w:pPr>
      <w:rPr>
        <w:rFonts w:ascii="Times New Roman" w:hAnsi="Times New Roman" w:hint="default"/>
      </w:rPr>
    </w:lvl>
    <w:lvl w:ilvl="4" w:tplc="8B20E3F8" w:tentative="1">
      <w:start w:val="1"/>
      <w:numFmt w:val="bullet"/>
      <w:lvlText w:val="-"/>
      <w:lvlJc w:val="left"/>
      <w:pPr>
        <w:tabs>
          <w:tab w:val="num" w:pos="3600"/>
        </w:tabs>
        <w:ind w:left="3600" w:hanging="360"/>
      </w:pPr>
      <w:rPr>
        <w:rFonts w:ascii="Times New Roman" w:hAnsi="Times New Roman" w:hint="default"/>
      </w:rPr>
    </w:lvl>
    <w:lvl w:ilvl="5" w:tplc="3F66AB0C">
      <w:start w:val="1"/>
      <w:numFmt w:val="bullet"/>
      <w:lvlText w:val="-"/>
      <w:lvlJc w:val="left"/>
      <w:pPr>
        <w:tabs>
          <w:tab w:val="num" w:pos="4320"/>
        </w:tabs>
        <w:ind w:left="4320" w:hanging="360"/>
      </w:pPr>
      <w:rPr>
        <w:rFonts w:ascii="Times New Roman" w:hAnsi="Times New Roman" w:hint="default"/>
      </w:rPr>
    </w:lvl>
    <w:lvl w:ilvl="6" w:tplc="8320028E" w:tentative="1">
      <w:start w:val="1"/>
      <w:numFmt w:val="bullet"/>
      <w:lvlText w:val="-"/>
      <w:lvlJc w:val="left"/>
      <w:pPr>
        <w:tabs>
          <w:tab w:val="num" w:pos="5040"/>
        </w:tabs>
        <w:ind w:left="5040" w:hanging="360"/>
      </w:pPr>
      <w:rPr>
        <w:rFonts w:ascii="Times New Roman" w:hAnsi="Times New Roman" w:hint="default"/>
      </w:rPr>
    </w:lvl>
    <w:lvl w:ilvl="7" w:tplc="6C98A020" w:tentative="1">
      <w:start w:val="1"/>
      <w:numFmt w:val="bullet"/>
      <w:lvlText w:val="-"/>
      <w:lvlJc w:val="left"/>
      <w:pPr>
        <w:tabs>
          <w:tab w:val="num" w:pos="5760"/>
        </w:tabs>
        <w:ind w:left="5760" w:hanging="360"/>
      </w:pPr>
      <w:rPr>
        <w:rFonts w:ascii="Times New Roman" w:hAnsi="Times New Roman" w:hint="default"/>
      </w:rPr>
    </w:lvl>
    <w:lvl w:ilvl="8" w:tplc="5A1A1B9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3907513"/>
    <w:multiLevelType w:val="hybridMultilevel"/>
    <w:tmpl w:val="6E24EA88"/>
    <w:lvl w:ilvl="0" w:tplc="080C0019">
      <w:start w:val="1"/>
      <w:numFmt w:val="lowerLetter"/>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17" w15:restartNumberingAfterBreak="0">
    <w:nsid w:val="26A01100"/>
    <w:multiLevelType w:val="hybridMultilevel"/>
    <w:tmpl w:val="A9802160"/>
    <w:lvl w:ilvl="0" w:tplc="BCEA0156">
      <w:start w:val="1"/>
      <w:numFmt w:val="decimal"/>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26F71E38"/>
    <w:multiLevelType w:val="hybridMultilevel"/>
    <w:tmpl w:val="F998DAE4"/>
    <w:lvl w:ilvl="0" w:tplc="080C0003">
      <w:start w:val="1"/>
      <w:numFmt w:val="bullet"/>
      <w:lvlText w:val="o"/>
      <w:lvlJc w:val="left"/>
      <w:pPr>
        <w:ind w:left="1152" w:hanging="360"/>
      </w:pPr>
      <w:rPr>
        <w:rFonts w:ascii="Courier New" w:hAnsi="Courier New" w:cs="Courier New" w:hint="default"/>
      </w:rPr>
    </w:lvl>
    <w:lvl w:ilvl="1" w:tplc="080C0003">
      <w:start w:val="1"/>
      <w:numFmt w:val="bullet"/>
      <w:lvlText w:val="o"/>
      <w:lvlJc w:val="left"/>
      <w:pPr>
        <w:ind w:left="1872" w:hanging="360"/>
      </w:pPr>
      <w:rPr>
        <w:rFonts w:ascii="Courier New" w:hAnsi="Courier New" w:cs="Courier New" w:hint="default"/>
      </w:rPr>
    </w:lvl>
    <w:lvl w:ilvl="2" w:tplc="080C0005">
      <w:start w:val="1"/>
      <w:numFmt w:val="bullet"/>
      <w:lvlText w:val=""/>
      <w:lvlJc w:val="left"/>
      <w:pPr>
        <w:ind w:left="2592" w:hanging="360"/>
      </w:pPr>
      <w:rPr>
        <w:rFonts w:ascii="Wingdings" w:hAnsi="Wingdings" w:hint="default"/>
      </w:rPr>
    </w:lvl>
    <w:lvl w:ilvl="3" w:tplc="080C0001">
      <w:start w:val="1"/>
      <w:numFmt w:val="bullet"/>
      <w:lvlText w:val=""/>
      <w:lvlJc w:val="left"/>
      <w:pPr>
        <w:ind w:left="3312" w:hanging="360"/>
      </w:pPr>
      <w:rPr>
        <w:rFonts w:ascii="Symbol" w:hAnsi="Symbol" w:hint="default"/>
      </w:rPr>
    </w:lvl>
    <w:lvl w:ilvl="4" w:tplc="080C0003">
      <w:start w:val="1"/>
      <w:numFmt w:val="bullet"/>
      <w:lvlText w:val="o"/>
      <w:lvlJc w:val="left"/>
      <w:pPr>
        <w:ind w:left="4032" w:hanging="360"/>
      </w:pPr>
      <w:rPr>
        <w:rFonts w:ascii="Courier New" w:hAnsi="Courier New" w:cs="Courier New" w:hint="default"/>
      </w:rPr>
    </w:lvl>
    <w:lvl w:ilvl="5" w:tplc="080C0005">
      <w:start w:val="1"/>
      <w:numFmt w:val="bullet"/>
      <w:lvlText w:val=""/>
      <w:lvlJc w:val="left"/>
      <w:pPr>
        <w:ind w:left="4752" w:hanging="360"/>
      </w:pPr>
      <w:rPr>
        <w:rFonts w:ascii="Wingdings" w:hAnsi="Wingdings" w:hint="default"/>
      </w:rPr>
    </w:lvl>
    <w:lvl w:ilvl="6" w:tplc="080C0001">
      <w:start w:val="1"/>
      <w:numFmt w:val="bullet"/>
      <w:lvlText w:val=""/>
      <w:lvlJc w:val="left"/>
      <w:pPr>
        <w:ind w:left="5472" w:hanging="360"/>
      </w:pPr>
      <w:rPr>
        <w:rFonts w:ascii="Symbol" w:hAnsi="Symbol" w:hint="default"/>
      </w:rPr>
    </w:lvl>
    <w:lvl w:ilvl="7" w:tplc="080C0003">
      <w:start w:val="1"/>
      <w:numFmt w:val="bullet"/>
      <w:lvlText w:val="o"/>
      <w:lvlJc w:val="left"/>
      <w:pPr>
        <w:ind w:left="6192" w:hanging="360"/>
      </w:pPr>
      <w:rPr>
        <w:rFonts w:ascii="Courier New" w:hAnsi="Courier New" w:cs="Courier New" w:hint="default"/>
      </w:rPr>
    </w:lvl>
    <w:lvl w:ilvl="8" w:tplc="080C0005">
      <w:start w:val="1"/>
      <w:numFmt w:val="bullet"/>
      <w:lvlText w:val=""/>
      <w:lvlJc w:val="left"/>
      <w:pPr>
        <w:ind w:left="6912" w:hanging="360"/>
      </w:pPr>
      <w:rPr>
        <w:rFonts w:ascii="Wingdings" w:hAnsi="Wingdings" w:hint="default"/>
      </w:rPr>
    </w:lvl>
  </w:abstractNum>
  <w:abstractNum w:abstractNumId="19" w15:restartNumberingAfterBreak="0">
    <w:nsid w:val="2E9A7CC1"/>
    <w:multiLevelType w:val="hybridMultilevel"/>
    <w:tmpl w:val="86DE9708"/>
    <w:lvl w:ilvl="0" w:tplc="A1B2B3F4">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3B073DDD"/>
    <w:multiLevelType w:val="hybridMultilevel"/>
    <w:tmpl w:val="2AAA2892"/>
    <w:lvl w:ilvl="0" w:tplc="80CEF628">
      <w:start w:val="1"/>
      <w:numFmt w:val="lowerLetter"/>
      <w:lvlText w:val="%1."/>
      <w:lvlJc w:val="left"/>
      <w:pPr>
        <w:ind w:left="144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3B2B30F9"/>
    <w:multiLevelType w:val="hybridMultilevel"/>
    <w:tmpl w:val="E24892B2"/>
    <w:lvl w:ilvl="0" w:tplc="347CF7BC">
      <w:start w:val="1"/>
      <w:numFmt w:val="lowerLetter"/>
      <w:lvlText w:val="%1."/>
      <w:lvlJc w:val="left"/>
      <w:pPr>
        <w:ind w:left="144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3BEF7A4F"/>
    <w:multiLevelType w:val="hybridMultilevel"/>
    <w:tmpl w:val="905CB5A8"/>
    <w:lvl w:ilvl="0" w:tplc="9662D1A0">
      <w:start w:val="10"/>
      <w:numFmt w:val="bullet"/>
      <w:lvlText w:val="-"/>
      <w:lvlJc w:val="left"/>
      <w:pPr>
        <w:ind w:left="720" w:hanging="360"/>
      </w:pPr>
      <w:rPr>
        <w:rFonts w:ascii="Cambria" w:eastAsiaTheme="majorEastAsia" w:hAnsi="Cambria" w:cstheme="maj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47D61673"/>
    <w:multiLevelType w:val="hybridMultilevel"/>
    <w:tmpl w:val="F19A3790"/>
    <w:lvl w:ilvl="0" w:tplc="080C0019">
      <w:start w:val="1"/>
      <w:numFmt w:val="lowerLetter"/>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24" w15:restartNumberingAfterBreak="0">
    <w:nsid w:val="49B57502"/>
    <w:multiLevelType w:val="multilevel"/>
    <w:tmpl w:val="25E6417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D6B3832"/>
    <w:multiLevelType w:val="hybridMultilevel"/>
    <w:tmpl w:val="69F0A98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4ED633DE"/>
    <w:multiLevelType w:val="hybridMultilevel"/>
    <w:tmpl w:val="DA9402E0"/>
    <w:lvl w:ilvl="0" w:tplc="1FDC8124">
      <w:numFmt w:val="bullet"/>
      <w:lvlText w:val="-"/>
      <w:lvlJc w:val="left"/>
      <w:pPr>
        <w:ind w:left="720" w:hanging="360"/>
      </w:pPr>
      <w:rPr>
        <w:rFonts w:ascii="Arial" w:eastAsia="Times New Roman" w:hAnsi="Arial" w:cs="Aria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4FFA64A1"/>
    <w:multiLevelType w:val="hybridMultilevel"/>
    <w:tmpl w:val="FE9C34FC"/>
    <w:lvl w:ilvl="0" w:tplc="18EEEA5E">
      <w:start w:val="1"/>
      <w:numFmt w:val="bullet"/>
      <w:lvlText w:val=""/>
      <w:lvlJc w:val="left"/>
      <w:pPr>
        <w:ind w:left="720" w:hanging="360"/>
      </w:pPr>
      <w:rPr>
        <w:rFonts w:ascii="Symbol" w:hAnsi="Symbol" w:hint="default"/>
        <w:color w:val="143CC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55AD214A"/>
    <w:multiLevelType w:val="hybridMultilevel"/>
    <w:tmpl w:val="E89C400C"/>
    <w:lvl w:ilvl="0" w:tplc="080C000F">
      <w:start w:val="1"/>
      <w:numFmt w:val="decimal"/>
      <w:lvlText w:val="%1."/>
      <w:lvlJc w:val="left"/>
      <w:pPr>
        <w:ind w:left="720" w:hanging="360"/>
      </w:pPr>
    </w:lvl>
    <w:lvl w:ilvl="1" w:tplc="80CEF628">
      <w:start w:val="1"/>
      <w:numFmt w:val="lowerLetter"/>
      <w:lvlText w:val="%2."/>
      <w:lvlJc w:val="left"/>
      <w:pPr>
        <w:ind w:left="1440" w:hanging="360"/>
      </w:pPr>
      <w:rPr>
        <w:rFonts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 w15:restartNumberingAfterBreak="0">
    <w:nsid w:val="573004B7"/>
    <w:multiLevelType w:val="hybridMultilevel"/>
    <w:tmpl w:val="22C89A96"/>
    <w:lvl w:ilvl="0" w:tplc="A1B2B3F4">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 w15:restartNumberingAfterBreak="0">
    <w:nsid w:val="60A728C0"/>
    <w:multiLevelType w:val="hybridMultilevel"/>
    <w:tmpl w:val="E0BC1968"/>
    <w:lvl w:ilvl="0" w:tplc="5A8C0A8A">
      <w:start w:val="1"/>
      <w:numFmt w:val="decimal"/>
      <w:lvlText w:val="%1."/>
      <w:lvlJc w:val="left"/>
      <w:pPr>
        <w:ind w:left="720" w:hanging="360"/>
      </w:pPr>
      <w:rPr>
        <w:rFonts w:ascii="Roboto" w:hAnsi="Roboto" w:hint="default"/>
        <w:color w:val="FFFFFF" w:themeColor="background1"/>
        <w:sz w:val="36"/>
      </w:rPr>
    </w:lvl>
    <w:lvl w:ilvl="1" w:tplc="DABAC7FE">
      <w:start w:val="1"/>
      <w:numFmt w:val="decimal"/>
      <w:lvlText w:val="%2."/>
      <w:lvlJc w:val="left"/>
      <w:pPr>
        <w:ind w:left="1440" w:hanging="360"/>
      </w:pPr>
      <w:rPr>
        <w:rFonts w:hint="default"/>
        <w:color w:val="143CC8"/>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61A6593F"/>
    <w:multiLevelType w:val="hybridMultilevel"/>
    <w:tmpl w:val="429CC756"/>
    <w:lvl w:ilvl="0" w:tplc="DABAC7FE">
      <w:start w:val="1"/>
      <w:numFmt w:val="decimal"/>
      <w:lvlText w:val="%1."/>
      <w:lvlJc w:val="left"/>
      <w:pPr>
        <w:ind w:left="720" w:hanging="360"/>
      </w:pPr>
      <w:rPr>
        <w:rFonts w:hint="default"/>
        <w:color w:val="143CC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15:restartNumberingAfterBreak="0">
    <w:nsid w:val="63395823"/>
    <w:multiLevelType w:val="hybridMultilevel"/>
    <w:tmpl w:val="B2A88AF8"/>
    <w:lvl w:ilvl="0" w:tplc="14123828">
      <w:start w:val="10"/>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64AB2E76"/>
    <w:multiLevelType w:val="hybridMultilevel"/>
    <w:tmpl w:val="1C36C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F30D11"/>
    <w:multiLevelType w:val="hybridMultilevel"/>
    <w:tmpl w:val="0CD6EFC2"/>
    <w:lvl w:ilvl="0" w:tplc="080C0019">
      <w:start w:val="1"/>
      <w:numFmt w:val="lowerLetter"/>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35" w15:restartNumberingAfterBreak="0">
    <w:nsid w:val="6C6E032C"/>
    <w:multiLevelType w:val="hybridMultilevel"/>
    <w:tmpl w:val="F97A620A"/>
    <w:lvl w:ilvl="0" w:tplc="7C6E26C6">
      <w:start w:val="1"/>
      <w:numFmt w:val="bullet"/>
      <w:lvlText w:val=""/>
      <w:lvlJc w:val="left"/>
      <w:pPr>
        <w:ind w:left="720" w:hanging="360"/>
      </w:pPr>
      <w:rPr>
        <w:rFonts w:ascii="Symbol" w:hAnsi="Symbol" w:hint="default"/>
        <w:color w:val="143CC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705F36BE"/>
    <w:multiLevelType w:val="hybridMultilevel"/>
    <w:tmpl w:val="9E244356"/>
    <w:lvl w:ilvl="0" w:tplc="EECA75DC">
      <w:start w:val="3"/>
      <w:numFmt w:val="decimal"/>
      <w:lvlText w:val="%1."/>
      <w:lvlJc w:val="left"/>
      <w:pPr>
        <w:ind w:left="720" w:hanging="360"/>
      </w:pPr>
      <w:rPr>
        <w:rFonts w:hint="default"/>
        <w:color w:val="143CC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15:restartNumberingAfterBreak="0">
    <w:nsid w:val="727F373B"/>
    <w:multiLevelType w:val="hybridMultilevel"/>
    <w:tmpl w:val="3A5667CE"/>
    <w:lvl w:ilvl="0" w:tplc="EBB641AE">
      <w:start w:val="1"/>
      <w:numFmt w:val="bullet"/>
      <w:lvlText w:val=""/>
      <w:lvlJc w:val="left"/>
      <w:pPr>
        <w:ind w:left="720" w:hanging="360"/>
      </w:pPr>
      <w:rPr>
        <w:rFonts w:ascii="Symbol" w:hAnsi="Symbol" w:hint="default"/>
        <w:color w:val="143CC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73793C24"/>
    <w:multiLevelType w:val="hybridMultilevel"/>
    <w:tmpl w:val="326C9F96"/>
    <w:lvl w:ilvl="0" w:tplc="346ED63A">
      <w:start w:val="1"/>
      <w:numFmt w:val="bullet"/>
      <w:lvlText w:val=""/>
      <w:lvlJc w:val="left"/>
      <w:pPr>
        <w:tabs>
          <w:tab w:val="num" w:pos="720"/>
        </w:tabs>
        <w:ind w:left="720" w:hanging="360"/>
      </w:pPr>
      <w:rPr>
        <w:rFonts w:ascii="Wingdings" w:hAnsi="Wingdings" w:hint="default"/>
      </w:rPr>
    </w:lvl>
    <w:lvl w:ilvl="1" w:tplc="7C6E26C6">
      <w:start w:val="1"/>
      <w:numFmt w:val="bullet"/>
      <w:lvlText w:val=""/>
      <w:lvlJc w:val="left"/>
      <w:pPr>
        <w:tabs>
          <w:tab w:val="num" w:pos="1440"/>
        </w:tabs>
        <w:ind w:left="1440" w:hanging="360"/>
      </w:pPr>
      <w:rPr>
        <w:rFonts w:ascii="Symbol" w:hAnsi="Symbol" w:hint="default"/>
        <w:color w:val="143CC8"/>
      </w:rPr>
    </w:lvl>
    <w:lvl w:ilvl="2" w:tplc="82D46556" w:tentative="1">
      <w:start w:val="1"/>
      <w:numFmt w:val="bullet"/>
      <w:lvlText w:val=""/>
      <w:lvlJc w:val="left"/>
      <w:pPr>
        <w:tabs>
          <w:tab w:val="num" w:pos="2160"/>
        </w:tabs>
        <w:ind w:left="2160" w:hanging="360"/>
      </w:pPr>
      <w:rPr>
        <w:rFonts w:ascii="Wingdings" w:hAnsi="Wingdings" w:hint="default"/>
      </w:rPr>
    </w:lvl>
    <w:lvl w:ilvl="3" w:tplc="05E2F308" w:tentative="1">
      <w:start w:val="1"/>
      <w:numFmt w:val="bullet"/>
      <w:lvlText w:val=""/>
      <w:lvlJc w:val="left"/>
      <w:pPr>
        <w:tabs>
          <w:tab w:val="num" w:pos="2880"/>
        </w:tabs>
        <w:ind w:left="2880" w:hanging="360"/>
      </w:pPr>
      <w:rPr>
        <w:rFonts w:ascii="Wingdings" w:hAnsi="Wingdings" w:hint="default"/>
      </w:rPr>
    </w:lvl>
    <w:lvl w:ilvl="4" w:tplc="3F308E10" w:tentative="1">
      <w:start w:val="1"/>
      <w:numFmt w:val="bullet"/>
      <w:lvlText w:val=""/>
      <w:lvlJc w:val="left"/>
      <w:pPr>
        <w:tabs>
          <w:tab w:val="num" w:pos="3600"/>
        </w:tabs>
        <w:ind w:left="3600" w:hanging="360"/>
      </w:pPr>
      <w:rPr>
        <w:rFonts w:ascii="Wingdings" w:hAnsi="Wingdings" w:hint="default"/>
      </w:rPr>
    </w:lvl>
    <w:lvl w:ilvl="5" w:tplc="7E143E42" w:tentative="1">
      <w:start w:val="1"/>
      <w:numFmt w:val="bullet"/>
      <w:lvlText w:val=""/>
      <w:lvlJc w:val="left"/>
      <w:pPr>
        <w:tabs>
          <w:tab w:val="num" w:pos="4320"/>
        </w:tabs>
        <w:ind w:left="4320" w:hanging="360"/>
      </w:pPr>
      <w:rPr>
        <w:rFonts w:ascii="Wingdings" w:hAnsi="Wingdings" w:hint="default"/>
      </w:rPr>
    </w:lvl>
    <w:lvl w:ilvl="6" w:tplc="D9F8C23E" w:tentative="1">
      <w:start w:val="1"/>
      <w:numFmt w:val="bullet"/>
      <w:lvlText w:val=""/>
      <w:lvlJc w:val="left"/>
      <w:pPr>
        <w:tabs>
          <w:tab w:val="num" w:pos="5040"/>
        </w:tabs>
        <w:ind w:left="5040" w:hanging="360"/>
      </w:pPr>
      <w:rPr>
        <w:rFonts w:ascii="Wingdings" w:hAnsi="Wingdings" w:hint="default"/>
      </w:rPr>
    </w:lvl>
    <w:lvl w:ilvl="7" w:tplc="42B47F94" w:tentative="1">
      <w:start w:val="1"/>
      <w:numFmt w:val="bullet"/>
      <w:lvlText w:val=""/>
      <w:lvlJc w:val="left"/>
      <w:pPr>
        <w:tabs>
          <w:tab w:val="num" w:pos="5760"/>
        </w:tabs>
        <w:ind w:left="5760" w:hanging="360"/>
      </w:pPr>
      <w:rPr>
        <w:rFonts w:ascii="Wingdings" w:hAnsi="Wingdings" w:hint="default"/>
      </w:rPr>
    </w:lvl>
    <w:lvl w:ilvl="8" w:tplc="F1C262C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3DD3F35"/>
    <w:multiLevelType w:val="hybridMultilevel"/>
    <w:tmpl w:val="3FA4F284"/>
    <w:lvl w:ilvl="0" w:tplc="68EE020E">
      <w:start w:val="1"/>
      <w:numFmt w:val="bullet"/>
      <w:lvlText w:val="-"/>
      <w:lvlJc w:val="left"/>
      <w:pPr>
        <w:tabs>
          <w:tab w:val="num" w:pos="720"/>
        </w:tabs>
        <w:ind w:left="720" w:hanging="360"/>
      </w:pPr>
      <w:rPr>
        <w:rFonts w:ascii="Times New Roman" w:hAnsi="Times New Roman" w:hint="default"/>
      </w:rPr>
    </w:lvl>
    <w:lvl w:ilvl="1" w:tplc="48F420C4">
      <w:start w:val="1"/>
      <w:numFmt w:val="bullet"/>
      <w:lvlText w:val="-"/>
      <w:lvlJc w:val="left"/>
      <w:pPr>
        <w:tabs>
          <w:tab w:val="num" w:pos="1440"/>
        </w:tabs>
        <w:ind w:left="1440" w:hanging="360"/>
      </w:pPr>
      <w:rPr>
        <w:rFonts w:ascii="Times New Roman" w:hAnsi="Times New Roman" w:hint="default"/>
      </w:rPr>
    </w:lvl>
    <w:lvl w:ilvl="2" w:tplc="4B742C82">
      <w:start w:val="208"/>
      <w:numFmt w:val="bullet"/>
      <w:lvlText w:val="-"/>
      <w:lvlJc w:val="left"/>
      <w:pPr>
        <w:tabs>
          <w:tab w:val="num" w:pos="2160"/>
        </w:tabs>
        <w:ind w:left="2160" w:hanging="360"/>
      </w:pPr>
      <w:rPr>
        <w:rFonts w:ascii="Times New Roman" w:hAnsi="Times New Roman" w:hint="default"/>
      </w:rPr>
    </w:lvl>
    <w:lvl w:ilvl="3" w:tplc="F5160D0A" w:tentative="1">
      <w:start w:val="1"/>
      <w:numFmt w:val="bullet"/>
      <w:lvlText w:val="-"/>
      <w:lvlJc w:val="left"/>
      <w:pPr>
        <w:tabs>
          <w:tab w:val="num" w:pos="2880"/>
        </w:tabs>
        <w:ind w:left="2880" w:hanging="360"/>
      </w:pPr>
      <w:rPr>
        <w:rFonts w:ascii="Times New Roman" w:hAnsi="Times New Roman" w:hint="default"/>
      </w:rPr>
    </w:lvl>
    <w:lvl w:ilvl="4" w:tplc="B6162050" w:tentative="1">
      <w:start w:val="1"/>
      <w:numFmt w:val="bullet"/>
      <w:lvlText w:val="-"/>
      <w:lvlJc w:val="left"/>
      <w:pPr>
        <w:tabs>
          <w:tab w:val="num" w:pos="3600"/>
        </w:tabs>
        <w:ind w:left="3600" w:hanging="360"/>
      </w:pPr>
      <w:rPr>
        <w:rFonts w:ascii="Times New Roman" w:hAnsi="Times New Roman" w:hint="default"/>
      </w:rPr>
    </w:lvl>
    <w:lvl w:ilvl="5" w:tplc="F6B2BF9A">
      <w:numFmt w:val="bullet"/>
      <w:lvlText w:val="-"/>
      <w:lvlJc w:val="left"/>
      <w:pPr>
        <w:tabs>
          <w:tab w:val="num" w:pos="4320"/>
        </w:tabs>
        <w:ind w:left="4320" w:hanging="360"/>
      </w:pPr>
      <w:rPr>
        <w:rFonts w:ascii="Times New Roman" w:hAnsi="Times New Roman" w:hint="default"/>
      </w:rPr>
    </w:lvl>
    <w:lvl w:ilvl="6" w:tplc="F49C8EBE" w:tentative="1">
      <w:start w:val="1"/>
      <w:numFmt w:val="bullet"/>
      <w:lvlText w:val="-"/>
      <w:lvlJc w:val="left"/>
      <w:pPr>
        <w:tabs>
          <w:tab w:val="num" w:pos="5040"/>
        </w:tabs>
        <w:ind w:left="5040" w:hanging="360"/>
      </w:pPr>
      <w:rPr>
        <w:rFonts w:ascii="Times New Roman" w:hAnsi="Times New Roman" w:hint="default"/>
      </w:rPr>
    </w:lvl>
    <w:lvl w:ilvl="7" w:tplc="9A089ABC" w:tentative="1">
      <w:start w:val="1"/>
      <w:numFmt w:val="bullet"/>
      <w:lvlText w:val="-"/>
      <w:lvlJc w:val="left"/>
      <w:pPr>
        <w:tabs>
          <w:tab w:val="num" w:pos="5760"/>
        </w:tabs>
        <w:ind w:left="5760" w:hanging="360"/>
      </w:pPr>
      <w:rPr>
        <w:rFonts w:ascii="Times New Roman" w:hAnsi="Times New Roman" w:hint="default"/>
      </w:rPr>
    </w:lvl>
    <w:lvl w:ilvl="8" w:tplc="A5E02892"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4844305"/>
    <w:multiLevelType w:val="multilevel"/>
    <w:tmpl w:val="4F689B0E"/>
    <w:lvl w:ilvl="0">
      <w:start w:val="2"/>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A8F0C80"/>
    <w:multiLevelType w:val="hybridMultilevel"/>
    <w:tmpl w:val="ED6615B4"/>
    <w:lvl w:ilvl="0" w:tplc="D5687108">
      <w:start w:val="1"/>
      <w:numFmt w:val="bullet"/>
      <w:lvlText w:val=""/>
      <w:lvlJc w:val="left"/>
      <w:pPr>
        <w:tabs>
          <w:tab w:val="num" w:pos="720"/>
        </w:tabs>
        <w:ind w:left="720" w:hanging="360"/>
      </w:pPr>
      <w:rPr>
        <w:rFonts w:ascii="Wingdings" w:hAnsi="Wingdings" w:hint="default"/>
      </w:rPr>
    </w:lvl>
    <w:lvl w:ilvl="1" w:tplc="7C6E26C6">
      <w:start w:val="1"/>
      <w:numFmt w:val="bullet"/>
      <w:lvlText w:val=""/>
      <w:lvlJc w:val="left"/>
      <w:pPr>
        <w:tabs>
          <w:tab w:val="num" w:pos="1440"/>
        </w:tabs>
        <w:ind w:left="1440" w:hanging="360"/>
      </w:pPr>
      <w:rPr>
        <w:rFonts w:ascii="Symbol" w:hAnsi="Symbol" w:hint="default"/>
        <w:color w:val="143CC8"/>
      </w:rPr>
    </w:lvl>
    <w:lvl w:ilvl="2" w:tplc="C83A0154" w:tentative="1">
      <w:start w:val="1"/>
      <w:numFmt w:val="bullet"/>
      <w:lvlText w:val=""/>
      <w:lvlJc w:val="left"/>
      <w:pPr>
        <w:tabs>
          <w:tab w:val="num" w:pos="2160"/>
        </w:tabs>
        <w:ind w:left="2160" w:hanging="360"/>
      </w:pPr>
      <w:rPr>
        <w:rFonts w:ascii="Wingdings" w:hAnsi="Wingdings" w:hint="default"/>
      </w:rPr>
    </w:lvl>
    <w:lvl w:ilvl="3" w:tplc="2E12B348" w:tentative="1">
      <w:start w:val="1"/>
      <w:numFmt w:val="bullet"/>
      <w:lvlText w:val=""/>
      <w:lvlJc w:val="left"/>
      <w:pPr>
        <w:tabs>
          <w:tab w:val="num" w:pos="2880"/>
        </w:tabs>
        <w:ind w:left="2880" w:hanging="360"/>
      </w:pPr>
      <w:rPr>
        <w:rFonts w:ascii="Wingdings" w:hAnsi="Wingdings" w:hint="default"/>
      </w:rPr>
    </w:lvl>
    <w:lvl w:ilvl="4" w:tplc="509CDAC8" w:tentative="1">
      <w:start w:val="1"/>
      <w:numFmt w:val="bullet"/>
      <w:lvlText w:val=""/>
      <w:lvlJc w:val="left"/>
      <w:pPr>
        <w:tabs>
          <w:tab w:val="num" w:pos="3600"/>
        </w:tabs>
        <w:ind w:left="3600" w:hanging="360"/>
      </w:pPr>
      <w:rPr>
        <w:rFonts w:ascii="Wingdings" w:hAnsi="Wingdings" w:hint="default"/>
      </w:rPr>
    </w:lvl>
    <w:lvl w:ilvl="5" w:tplc="E7C89FF8" w:tentative="1">
      <w:start w:val="1"/>
      <w:numFmt w:val="bullet"/>
      <w:lvlText w:val=""/>
      <w:lvlJc w:val="left"/>
      <w:pPr>
        <w:tabs>
          <w:tab w:val="num" w:pos="4320"/>
        </w:tabs>
        <w:ind w:left="4320" w:hanging="360"/>
      </w:pPr>
      <w:rPr>
        <w:rFonts w:ascii="Wingdings" w:hAnsi="Wingdings" w:hint="default"/>
      </w:rPr>
    </w:lvl>
    <w:lvl w:ilvl="6" w:tplc="93BAC62C" w:tentative="1">
      <w:start w:val="1"/>
      <w:numFmt w:val="bullet"/>
      <w:lvlText w:val=""/>
      <w:lvlJc w:val="left"/>
      <w:pPr>
        <w:tabs>
          <w:tab w:val="num" w:pos="5040"/>
        </w:tabs>
        <w:ind w:left="5040" w:hanging="360"/>
      </w:pPr>
      <w:rPr>
        <w:rFonts w:ascii="Wingdings" w:hAnsi="Wingdings" w:hint="default"/>
      </w:rPr>
    </w:lvl>
    <w:lvl w:ilvl="7" w:tplc="06B8286C" w:tentative="1">
      <w:start w:val="1"/>
      <w:numFmt w:val="bullet"/>
      <w:lvlText w:val=""/>
      <w:lvlJc w:val="left"/>
      <w:pPr>
        <w:tabs>
          <w:tab w:val="num" w:pos="5760"/>
        </w:tabs>
        <w:ind w:left="5760" w:hanging="360"/>
      </w:pPr>
      <w:rPr>
        <w:rFonts w:ascii="Wingdings" w:hAnsi="Wingdings" w:hint="default"/>
      </w:rPr>
    </w:lvl>
    <w:lvl w:ilvl="8" w:tplc="3F284AF2"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FA125BB"/>
    <w:multiLevelType w:val="multilevel"/>
    <w:tmpl w:val="5ADAF93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7"/>
  </w:num>
  <w:num w:numId="2">
    <w:abstractNumId w:val="12"/>
  </w:num>
  <w:num w:numId="3">
    <w:abstractNumId w:val="10"/>
  </w:num>
  <w:num w:numId="4">
    <w:abstractNumId w:val="26"/>
  </w:num>
  <w:num w:numId="5">
    <w:abstractNumId w:val="39"/>
  </w:num>
  <w:num w:numId="6">
    <w:abstractNumId w:val="15"/>
  </w:num>
  <w:num w:numId="7">
    <w:abstractNumId w:val="3"/>
  </w:num>
  <w:num w:numId="8">
    <w:abstractNumId w:val="8"/>
  </w:num>
  <w:num w:numId="9">
    <w:abstractNumId w:val="13"/>
  </w:num>
  <w:num w:numId="10">
    <w:abstractNumId w:val="22"/>
  </w:num>
  <w:num w:numId="11">
    <w:abstractNumId w:val="32"/>
  </w:num>
  <w:num w:numId="12">
    <w:abstractNumId w:val="14"/>
  </w:num>
  <w:num w:numId="13">
    <w:abstractNumId w:val="24"/>
  </w:num>
  <w:num w:numId="14">
    <w:abstractNumId w:val="42"/>
  </w:num>
  <w:num w:numId="15">
    <w:abstractNumId w:val="40"/>
  </w:num>
  <w:num w:numId="16">
    <w:abstractNumId w:val="28"/>
  </w:num>
  <w:num w:numId="17">
    <w:abstractNumId w:val="34"/>
  </w:num>
  <w:num w:numId="18">
    <w:abstractNumId w:val="23"/>
  </w:num>
  <w:num w:numId="19">
    <w:abstractNumId w:val="16"/>
  </w:num>
  <w:num w:numId="20">
    <w:abstractNumId w:val="6"/>
  </w:num>
  <w:num w:numId="21">
    <w:abstractNumId w:val="5"/>
  </w:num>
  <w:num w:numId="22">
    <w:abstractNumId w:val="20"/>
  </w:num>
  <w:num w:numId="23">
    <w:abstractNumId w:val="11"/>
  </w:num>
  <w:num w:numId="24">
    <w:abstractNumId w:val="21"/>
  </w:num>
  <w:num w:numId="25">
    <w:abstractNumId w:val="4"/>
  </w:num>
  <w:num w:numId="26">
    <w:abstractNumId w:val="1"/>
  </w:num>
  <w:num w:numId="27">
    <w:abstractNumId w:val="9"/>
  </w:num>
  <w:num w:numId="28">
    <w:abstractNumId w:val="0"/>
    <w:lvlOverride w:ilvl="0"/>
    <w:lvlOverride w:ilvl="1"/>
    <w:lvlOverride w:ilvl="2">
      <w:startOverride w:val="1"/>
    </w:lvlOverride>
    <w:lvlOverride w:ilvl="3"/>
    <w:lvlOverride w:ilvl="4"/>
    <w:lvlOverride w:ilvl="5"/>
    <w:lvlOverride w:ilvl="6"/>
    <w:lvlOverride w:ilvl="7"/>
    <w:lvlOverride w:ilvl="8"/>
  </w:num>
  <w:num w:numId="29">
    <w:abstractNumId w:val="18"/>
  </w:num>
  <w:num w:numId="30">
    <w:abstractNumId w:val="0"/>
  </w:num>
  <w:num w:numId="31">
    <w:abstractNumId w:val="27"/>
  </w:num>
  <w:num w:numId="32">
    <w:abstractNumId w:val="29"/>
  </w:num>
  <w:num w:numId="33">
    <w:abstractNumId w:val="19"/>
  </w:num>
  <w:num w:numId="34">
    <w:abstractNumId w:val="38"/>
  </w:num>
  <w:num w:numId="35">
    <w:abstractNumId w:val="7"/>
  </w:num>
  <w:num w:numId="36">
    <w:abstractNumId w:val="41"/>
  </w:num>
  <w:num w:numId="37">
    <w:abstractNumId w:val="37"/>
  </w:num>
  <w:num w:numId="38">
    <w:abstractNumId w:val="2"/>
  </w:num>
  <w:num w:numId="39">
    <w:abstractNumId w:val="30"/>
  </w:num>
  <w:num w:numId="40">
    <w:abstractNumId w:val="31"/>
  </w:num>
  <w:num w:numId="41">
    <w:abstractNumId w:val="36"/>
  </w:num>
  <w:num w:numId="42">
    <w:abstractNumId w:val="35"/>
  </w:num>
  <w:num w:numId="43">
    <w:abstractNumId w:val="25"/>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B21"/>
    <w:rsid w:val="00000FFD"/>
    <w:rsid w:val="00001AE5"/>
    <w:rsid w:val="0000231F"/>
    <w:rsid w:val="00002FDC"/>
    <w:rsid w:val="000062AF"/>
    <w:rsid w:val="00007284"/>
    <w:rsid w:val="000226CB"/>
    <w:rsid w:val="00024901"/>
    <w:rsid w:val="000257B9"/>
    <w:rsid w:val="0002619F"/>
    <w:rsid w:val="0003049F"/>
    <w:rsid w:val="000350AD"/>
    <w:rsid w:val="00045D24"/>
    <w:rsid w:val="00052201"/>
    <w:rsid w:val="00060062"/>
    <w:rsid w:val="00060977"/>
    <w:rsid w:val="000667A1"/>
    <w:rsid w:val="00077197"/>
    <w:rsid w:val="00077540"/>
    <w:rsid w:val="00090665"/>
    <w:rsid w:val="00094C6B"/>
    <w:rsid w:val="000A073C"/>
    <w:rsid w:val="000B0267"/>
    <w:rsid w:val="000B069A"/>
    <w:rsid w:val="000B5692"/>
    <w:rsid w:val="000C6170"/>
    <w:rsid w:val="000C7923"/>
    <w:rsid w:val="000D1236"/>
    <w:rsid w:val="000D1A0A"/>
    <w:rsid w:val="000D33E9"/>
    <w:rsid w:val="000F4011"/>
    <w:rsid w:val="000F7FB3"/>
    <w:rsid w:val="001029CD"/>
    <w:rsid w:val="001047A1"/>
    <w:rsid w:val="0010622F"/>
    <w:rsid w:val="00107CA5"/>
    <w:rsid w:val="00116A55"/>
    <w:rsid w:val="00116D4F"/>
    <w:rsid w:val="00124328"/>
    <w:rsid w:val="00130E56"/>
    <w:rsid w:val="00141FFA"/>
    <w:rsid w:val="001422AD"/>
    <w:rsid w:val="00142EAF"/>
    <w:rsid w:val="0015625C"/>
    <w:rsid w:val="001566A3"/>
    <w:rsid w:val="0016008E"/>
    <w:rsid w:val="00160F79"/>
    <w:rsid w:val="00167157"/>
    <w:rsid w:val="00167AF2"/>
    <w:rsid w:val="00167D34"/>
    <w:rsid w:val="00170615"/>
    <w:rsid w:val="001759E1"/>
    <w:rsid w:val="001774A9"/>
    <w:rsid w:val="001841AD"/>
    <w:rsid w:val="00185C43"/>
    <w:rsid w:val="00187564"/>
    <w:rsid w:val="001878AC"/>
    <w:rsid w:val="00194F7B"/>
    <w:rsid w:val="00195CA6"/>
    <w:rsid w:val="001967F9"/>
    <w:rsid w:val="00197675"/>
    <w:rsid w:val="00197D8D"/>
    <w:rsid w:val="001A1455"/>
    <w:rsid w:val="001B101F"/>
    <w:rsid w:val="001B178B"/>
    <w:rsid w:val="001B6315"/>
    <w:rsid w:val="001B6BC0"/>
    <w:rsid w:val="001B7E02"/>
    <w:rsid w:val="001C22D4"/>
    <w:rsid w:val="001C7042"/>
    <w:rsid w:val="001D0B70"/>
    <w:rsid w:val="001D7B19"/>
    <w:rsid w:val="001E4450"/>
    <w:rsid w:val="001E4F29"/>
    <w:rsid w:val="001E636F"/>
    <w:rsid w:val="001E7790"/>
    <w:rsid w:val="001F2512"/>
    <w:rsid w:val="00203006"/>
    <w:rsid w:val="002068EF"/>
    <w:rsid w:val="00210D4A"/>
    <w:rsid w:val="002176E9"/>
    <w:rsid w:val="002242E0"/>
    <w:rsid w:val="002244FE"/>
    <w:rsid w:val="00225F3D"/>
    <w:rsid w:val="00241BF3"/>
    <w:rsid w:val="00246295"/>
    <w:rsid w:val="0024651C"/>
    <w:rsid w:val="0025113E"/>
    <w:rsid w:val="00252841"/>
    <w:rsid w:val="00253A95"/>
    <w:rsid w:val="00256963"/>
    <w:rsid w:val="002574A9"/>
    <w:rsid w:val="00271F5D"/>
    <w:rsid w:val="00280969"/>
    <w:rsid w:val="00281608"/>
    <w:rsid w:val="00281FC2"/>
    <w:rsid w:val="00285E3D"/>
    <w:rsid w:val="00291B44"/>
    <w:rsid w:val="00297F26"/>
    <w:rsid w:val="002A0816"/>
    <w:rsid w:val="002A30BF"/>
    <w:rsid w:val="002A669A"/>
    <w:rsid w:val="002B60AA"/>
    <w:rsid w:val="002B622F"/>
    <w:rsid w:val="002C7C58"/>
    <w:rsid w:val="002D2416"/>
    <w:rsid w:val="002E200E"/>
    <w:rsid w:val="002F066F"/>
    <w:rsid w:val="002F1091"/>
    <w:rsid w:val="002F4D3C"/>
    <w:rsid w:val="002F65AD"/>
    <w:rsid w:val="002F7192"/>
    <w:rsid w:val="00304E8F"/>
    <w:rsid w:val="0031166E"/>
    <w:rsid w:val="0031762E"/>
    <w:rsid w:val="00317644"/>
    <w:rsid w:val="0032425D"/>
    <w:rsid w:val="0032451C"/>
    <w:rsid w:val="003252CB"/>
    <w:rsid w:val="00332367"/>
    <w:rsid w:val="0033564E"/>
    <w:rsid w:val="00336E18"/>
    <w:rsid w:val="00343A6C"/>
    <w:rsid w:val="003461DC"/>
    <w:rsid w:val="003630FA"/>
    <w:rsid w:val="003654AF"/>
    <w:rsid w:val="00365B21"/>
    <w:rsid w:val="00366257"/>
    <w:rsid w:val="00373113"/>
    <w:rsid w:val="003732D2"/>
    <w:rsid w:val="00380691"/>
    <w:rsid w:val="0038623C"/>
    <w:rsid w:val="0039721C"/>
    <w:rsid w:val="003A263C"/>
    <w:rsid w:val="003A4398"/>
    <w:rsid w:val="003A4C51"/>
    <w:rsid w:val="003B068F"/>
    <w:rsid w:val="003B25A2"/>
    <w:rsid w:val="003B673B"/>
    <w:rsid w:val="003C311F"/>
    <w:rsid w:val="003C39BA"/>
    <w:rsid w:val="003C447D"/>
    <w:rsid w:val="003D2535"/>
    <w:rsid w:val="003D5C1D"/>
    <w:rsid w:val="003D64FA"/>
    <w:rsid w:val="003E73D0"/>
    <w:rsid w:val="003F1A56"/>
    <w:rsid w:val="003F7576"/>
    <w:rsid w:val="0040208B"/>
    <w:rsid w:val="00405BB7"/>
    <w:rsid w:val="00413D4F"/>
    <w:rsid w:val="00421B73"/>
    <w:rsid w:val="00422FA5"/>
    <w:rsid w:val="00424C14"/>
    <w:rsid w:val="00437572"/>
    <w:rsid w:val="00440586"/>
    <w:rsid w:val="00443B14"/>
    <w:rsid w:val="00445209"/>
    <w:rsid w:val="00451675"/>
    <w:rsid w:val="0045220F"/>
    <w:rsid w:val="004622E0"/>
    <w:rsid w:val="004632F6"/>
    <w:rsid w:val="00470B58"/>
    <w:rsid w:val="00474FCE"/>
    <w:rsid w:val="00483A8F"/>
    <w:rsid w:val="00484F47"/>
    <w:rsid w:val="004871D1"/>
    <w:rsid w:val="00491FCB"/>
    <w:rsid w:val="004A274A"/>
    <w:rsid w:val="004A2EA2"/>
    <w:rsid w:val="004A5D2B"/>
    <w:rsid w:val="004A63EA"/>
    <w:rsid w:val="004A6F18"/>
    <w:rsid w:val="004B10C9"/>
    <w:rsid w:val="004B20E8"/>
    <w:rsid w:val="004C0172"/>
    <w:rsid w:val="004C1008"/>
    <w:rsid w:val="004C28E7"/>
    <w:rsid w:val="004C695B"/>
    <w:rsid w:val="004D0CF8"/>
    <w:rsid w:val="004D27D4"/>
    <w:rsid w:val="004D7D1E"/>
    <w:rsid w:val="004E0276"/>
    <w:rsid w:val="004E263E"/>
    <w:rsid w:val="004E5271"/>
    <w:rsid w:val="004E5F32"/>
    <w:rsid w:val="005123BF"/>
    <w:rsid w:val="00513991"/>
    <w:rsid w:val="0051472B"/>
    <w:rsid w:val="00517720"/>
    <w:rsid w:val="005232A9"/>
    <w:rsid w:val="00525EAD"/>
    <w:rsid w:val="00530DB1"/>
    <w:rsid w:val="00531011"/>
    <w:rsid w:val="005363B4"/>
    <w:rsid w:val="00536C2F"/>
    <w:rsid w:val="005411A6"/>
    <w:rsid w:val="00542558"/>
    <w:rsid w:val="0054640D"/>
    <w:rsid w:val="00550393"/>
    <w:rsid w:val="005510EA"/>
    <w:rsid w:val="005560C6"/>
    <w:rsid w:val="00556166"/>
    <w:rsid w:val="00557BBF"/>
    <w:rsid w:val="00561BCC"/>
    <w:rsid w:val="005727F4"/>
    <w:rsid w:val="005817FB"/>
    <w:rsid w:val="00586A3B"/>
    <w:rsid w:val="005A3C7E"/>
    <w:rsid w:val="005B2480"/>
    <w:rsid w:val="005D2D11"/>
    <w:rsid w:val="005E40E0"/>
    <w:rsid w:val="005F49C8"/>
    <w:rsid w:val="005F5DFA"/>
    <w:rsid w:val="0061175A"/>
    <w:rsid w:val="006224B3"/>
    <w:rsid w:val="006236AA"/>
    <w:rsid w:val="00625AF1"/>
    <w:rsid w:val="00641E41"/>
    <w:rsid w:val="006430C7"/>
    <w:rsid w:val="006444BE"/>
    <w:rsid w:val="00647FB9"/>
    <w:rsid w:val="0065047C"/>
    <w:rsid w:val="00651FBF"/>
    <w:rsid w:val="00657726"/>
    <w:rsid w:val="00661D42"/>
    <w:rsid w:val="00664773"/>
    <w:rsid w:val="00665A83"/>
    <w:rsid w:val="00674055"/>
    <w:rsid w:val="00677C48"/>
    <w:rsid w:val="00691424"/>
    <w:rsid w:val="00691C71"/>
    <w:rsid w:val="006922AA"/>
    <w:rsid w:val="0069336D"/>
    <w:rsid w:val="006938EC"/>
    <w:rsid w:val="00696C0F"/>
    <w:rsid w:val="0069771E"/>
    <w:rsid w:val="006A4730"/>
    <w:rsid w:val="006B3CCC"/>
    <w:rsid w:val="006C0C5A"/>
    <w:rsid w:val="006C1A3D"/>
    <w:rsid w:val="006C1B9A"/>
    <w:rsid w:val="006C4381"/>
    <w:rsid w:val="006C60ED"/>
    <w:rsid w:val="006C6C70"/>
    <w:rsid w:val="006D5B9D"/>
    <w:rsid w:val="006E0360"/>
    <w:rsid w:val="006E4746"/>
    <w:rsid w:val="006F7E9D"/>
    <w:rsid w:val="007000BA"/>
    <w:rsid w:val="00707C6E"/>
    <w:rsid w:val="007102D8"/>
    <w:rsid w:val="00712284"/>
    <w:rsid w:val="00720BBE"/>
    <w:rsid w:val="00723674"/>
    <w:rsid w:val="00725F24"/>
    <w:rsid w:val="00732904"/>
    <w:rsid w:val="00745706"/>
    <w:rsid w:val="00750642"/>
    <w:rsid w:val="00766C76"/>
    <w:rsid w:val="00766C83"/>
    <w:rsid w:val="00772461"/>
    <w:rsid w:val="00774BA6"/>
    <w:rsid w:val="00774D36"/>
    <w:rsid w:val="0078149F"/>
    <w:rsid w:val="0078254B"/>
    <w:rsid w:val="007856A9"/>
    <w:rsid w:val="00787CAD"/>
    <w:rsid w:val="0079181A"/>
    <w:rsid w:val="00792B9A"/>
    <w:rsid w:val="0079393B"/>
    <w:rsid w:val="00795F4D"/>
    <w:rsid w:val="007A34F4"/>
    <w:rsid w:val="007A5CB1"/>
    <w:rsid w:val="007A6CBF"/>
    <w:rsid w:val="007C1D5D"/>
    <w:rsid w:val="007C393E"/>
    <w:rsid w:val="007D23A9"/>
    <w:rsid w:val="007E168D"/>
    <w:rsid w:val="007E7C2F"/>
    <w:rsid w:val="007F0C07"/>
    <w:rsid w:val="007F51EF"/>
    <w:rsid w:val="007F7ED6"/>
    <w:rsid w:val="00801D88"/>
    <w:rsid w:val="00803237"/>
    <w:rsid w:val="00805A70"/>
    <w:rsid w:val="008120A4"/>
    <w:rsid w:val="00815437"/>
    <w:rsid w:val="00823A10"/>
    <w:rsid w:val="00825CDA"/>
    <w:rsid w:val="0083371C"/>
    <w:rsid w:val="00834212"/>
    <w:rsid w:val="008359A2"/>
    <w:rsid w:val="00840363"/>
    <w:rsid w:val="008405F1"/>
    <w:rsid w:val="00841EC8"/>
    <w:rsid w:val="00842452"/>
    <w:rsid w:val="00842A82"/>
    <w:rsid w:val="00855B55"/>
    <w:rsid w:val="00860C65"/>
    <w:rsid w:val="008726B7"/>
    <w:rsid w:val="008728C0"/>
    <w:rsid w:val="0088238A"/>
    <w:rsid w:val="00887936"/>
    <w:rsid w:val="00893C28"/>
    <w:rsid w:val="008A5DA4"/>
    <w:rsid w:val="008B3536"/>
    <w:rsid w:val="008B6654"/>
    <w:rsid w:val="008C05EA"/>
    <w:rsid w:val="008C65BD"/>
    <w:rsid w:val="008C717E"/>
    <w:rsid w:val="008D1672"/>
    <w:rsid w:val="008D186A"/>
    <w:rsid w:val="008D34D6"/>
    <w:rsid w:val="008D34E1"/>
    <w:rsid w:val="008E304B"/>
    <w:rsid w:val="008F1CF7"/>
    <w:rsid w:val="008F447C"/>
    <w:rsid w:val="008F5553"/>
    <w:rsid w:val="009001BC"/>
    <w:rsid w:val="0090253D"/>
    <w:rsid w:val="0090419E"/>
    <w:rsid w:val="00906443"/>
    <w:rsid w:val="00911D18"/>
    <w:rsid w:val="009147AF"/>
    <w:rsid w:val="0092117E"/>
    <w:rsid w:val="0092201D"/>
    <w:rsid w:val="00923BC8"/>
    <w:rsid w:val="00924879"/>
    <w:rsid w:val="00925C60"/>
    <w:rsid w:val="00930B57"/>
    <w:rsid w:val="00931DC2"/>
    <w:rsid w:val="00941720"/>
    <w:rsid w:val="00942E31"/>
    <w:rsid w:val="00947CEC"/>
    <w:rsid w:val="00951B03"/>
    <w:rsid w:val="00952651"/>
    <w:rsid w:val="00953361"/>
    <w:rsid w:val="00956C92"/>
    <w:rsid w:val="009577BE"/>
    <w:rsid w:val="00957A21"/>
    <w:rsid w:val="00961A82"/>
    <w:rsid w:val="009654AD"/>
    <w:rsid w:val="00970C4C"/>
    <w:rsid w:val="00970E0B"/>
    <w:rsid w:val="00975980"/>
    <w:rsid w:val="00980E8A"/>
    <w:rsid w:val="00981E45"/>
    <w:rsid w:val="00983FFD"/>
    <w:rsid w:val="009946A8"/>
    <w:rsid w:val="009954D5"/>
    <w:rsid w:val="009A64FD"/>
    <w:rsid w:val="009A705E"/>
    <w:rsid w:val="009B0B41"/>
    <w:rsid w:val="009B0B65"/>
    <w:rsid w:val="009C5315"/>
    <w:rsid w:val="009C568D"/>
    <w:rsid w:val="009C652A"/>
    <w:rsid w:val="009C6DB6"/>
    <w:rsid w:val="009D1F04"/>
    <w:rsid w:val="009D2F9D"/>
    <w:rsid w:val="009E78D4"/>
    <w:rsid w:val="009F10D1"/>
    <w:rsid w:val="009F3301"/>
    <w:rsid w:val="00A02E0C"/>
    <w:rsid w:val="00A0709F"/>
    <w:rsid w:val="00A315B0"/>
    <w:rsid w:val="00A332CD"/>
    <w:rsid w:val="00A33EA0"/>
    <w:rsid w:val="00A3585C"/>
    <w:rsid w:val="00A35D78"/>
    <w:rsid w:val="00A47555"/>
    <w:rsid w:val="00A55192"/>
    <w:rsid w:val="00A578DF"/>
    <w:rsid w:val="00A62CE4"/>
    <w:rsid w:val="00A70EF2"/>
    <w:rsid w:val="00A724B6"/>
    <w:rsid w:val="00A81299"/>
    <w:rsid w:val="00A84D8E"/>
    <w:rsid w:val="00A96EF4"/>
    <w:rsid w:val="00AA0C26"/>
    <w:rsid w:val="00AA32F2"/>
    <w:rsid w:val="00AC6837"/>
    <w:rsid w:val="00AE1EAD"/>
    <w:rsid w:val="00AE1FFD"/>
    <w:rsid w:val="00AE6B0B"/>
    <w:rsid w:val="00AF347E"/>
    <w:rsid w:val="00AF6D2A"/>
    <w:rsid w:val="00B00B80"/>
    <w:rsid w:val="00B01D60"/>
    <w:rsid w:val="00B03867"/>
    <w:rsid w:val="00B2044F"/>
    <w:rsid w:val="00B33EEE"/>
    <w:rsid w:val="00B40613"/>
    <w:rsid w:val="00B51208"/>
    <w:rsid w:val="00B528B7"/>
    <w:rsid w:val="00B56A35"/>
    <w:rsid w:val="00B60748"/>
    <w:rsid w:val="00B60A7C"/>
    <w:rsid w:val="00B6248E"/>
    <w:rsid w:val="00B62663"/>
    <w:rsid w:val="00B7389F"/>
    <w:rsid w:val="00B741B5"/>
    <w:rsid w:val="00B82A5B"/>
    <w:rsid w:val="00B8401E"/>
    <w:rsid w:val="00B841B0"/>
    <w:rsid w:val="00B86543"/>
    <w:rsid w:val="00B86E51"/>
    <w:rsid w:val="00B94A1C"/>
    <w:rsid w:val="00B95B76"/>
    <w:rsid w:val="00B979F9"/>
    <w:rsid w:val="00BA020C"/>
    <w:rsid w:val="00BA0A54"/>
    <w:rsid w:val="00BA6F52"/>
    <w:rsid w:val="00BB5DAB"/>
    <w:rsid w:val="00BC139D"/>
    <w:rsid w:val="00BC1FEC"/>
    <w:rsid w:val="00BC29AA"/>
    <w:rsid w:val="00BD5E5C"/>
    <w:rsid w:val="00BE763F"/>
    <w:rsid w:val="00BF6BD4"/>
    <w:rsid w:val="00C00725"/>
    <w:rsid w:val="00C11806"/>
    <w:rsid w:val="00C12E4A"/>
    <w:rsid w:val="00C14851"/>
    <w:rsid w:val="00C1689B"/>
    <w:rsid w:val="00C17480"/>
    <w:rsid w:val="00C23A5A"/>
    <w:rsid w:val="00C32F1E"/>
    <w:rsid w:val="00C3377E"/>
    <w:rsid w:val="00C34917"/>
    <w:rsid w:val="00C35FDA"/>
    <w:rsid w:val="00C36C57"/>
    <w:rsid w:val="00C40738"/>
    <w:rsid w:val="00C40A2C"/>
    <w:rsid w:val="00C40A52"/>
    <w:rsid w:val="00C460E6"/>
    <w:rsid w:val="00C47C1F"/>
    <w:rsid w:val="00C506D7"/>
    <w:rsid w:val="00C52011"/>
    <w:rsid w:val="00C55425"/>
    <w:rsid w:val="00C57755"/>
    <w:rsid w:val="00C6352D"/>
    <w:rsid w:val="00C65C42"/>
    <w:rsid w:val="00C67077"/>
    <w:rsid w:val="00C67569"/>
    <w:rsid w:val="00C81685"/>
    <w:rsid w:val="00C81ABA"/>
    <w:rsid w:val="00C92127"/>
    <w:rsid w:val="00C9303B"/>
    <w:rsid w:val="00C95E9B"/>
    <w:rsid w:val="00C968C7"/>
    <w:rsid w:val="00C96BCF"/>
    <w:rsid w:val="00CA2120"/>
    <w:rsid w:val="00CA234C"/>
    <w:rsid w:val="00CB03CA"/>
    <w:rsid w:val="00CB3CE7"/>
    <w:rsid w:val="00CB6E86"/>
    <w:rsid w:val="00CC7930"/>
    <w:rsid w:val="00CD2785"/>
    <w:rsid w:val="00CD35E2"/>
    <w:rsid w:val="00CF32BD"/>
    <w:rsid w:val="00CF3FF8"/>
    <w:rsid w:val="00CF7DB3"/>
    <w:rsid w:val="00D00204"/>
    <w:rsid w:val="00D057E4"/>
    <w:rsid w:val="00D34E5B"/>
    <w:rsid w:val="00D4607D"/>
    <w:rsid w:val="00D53431"/>
    <w:rsid w:val="00D60C40"/>
    <w:rsid w:val="00D611E1"/>
    <w:rsid w:val="00D641CF"/>
    <w:rsid w:val="00D64971"/>
    <w:rsid w:val="00D64F9B"/>
    <w:rsid w:val="00D654D7"/>
    <w:rsid w:val="00D7011B"/>
    <w:rsid w:val="00D70AEA"/>
    <w:rsid w:val="00D7796A"/>
    <w:rsid w:val="00D91601"/>
    <w:rsid w:val="00D91CC5"/>
    <w:rsid w:val="00D91D77"/>
    <w:rsid w:val="00DA6920"/>
    <w:rsid w:val="00DB4C78"/>
    <w:rsid w:val="00DC0505"/>
    <w:rsid w:val="00DC0C46"/>
    <w:rsid w:val="00DC1C0E"/>
    <w:rsid w:val="00DC3DE9"/>
    <w:rsid w:val="00DD3E75"/>
    <w:rsid w:val="00DD53A0"/>
    <w:rsid w:val="00DD59FF"/>
    <w:rsid w:val="00DE26AF"/>
    <w:rsid w:val="00DE599B"/>
    <w:rsid w:val="00DE625D"/>
    <w:rsid w:val="00DF0794"/>
    <w:rsid w:val="00E01D8E"/>
    <w:rsid w:val="00E04F50"/>
    <w:rsid w:val="00E0633B"/>
    <w:rsid w:val="00E10B36"/>
    <w:rsid w:val="00E141C6"/>
    <w:rsid w:val="00E1601A"/>
    <w:rsid w:val="00E16E98"/>
    <w:rsid w:val="00E2055D"/>
    <w:rsid w:val="00E230C4"/>
    <w:rsid w:val="00E2410B"/>
    <w:rsid w:val="00E318A4"/>
    <w:rsid w:val="00E336F2"/>
    <w:rsid w:val="00E3544B"/>
    <w:rsid w:val="00E44798"/>
    <w:rsid w:val="00E478BA"/>
    <w:rsid w:val="00E54A5A"/>
    <w:rsid w:val="00E556FC"/>
    <w:rsid w:val="00E56248"/>
    <w:rsid w:val="00E630FC"/>
    <w:rsid w:val="00E6605F"/>
    <w:rsid w:val="00E778BA"/>
    <w:rsid w:val="00E86053"/>
    <w:rsid w:val="00E90D61"/>
    <w:rsid w:val="00E92334"/>
    <w:rsid w:val="00E95A29"/>
    <w:rsid w:val="00EB18EE"/>
    <w:rsid w:val="00EB22C2"/>
    <w:rsid w:val="00EB6995"/>
    <w:rsid w:val="00EC3475"/>
    <w:rsid w:val="00EC78C4"/>
    <w:rsid w:val="00ED29EE"/>
    <w:rsid w:val="00ED2A37"/>
    <w:rsid w:val="00ED41EA"/>
    <w:rsid w:val="00ED60D7"/>
    <w:rsid w:val="00EE4165"/>
    <w:rsid w:val="00EF112F"/>
    <w:rsid w:val="00EF2C52"/>
    <w:rsid w:val="00EF4642"/>
    <w:rsid w:val="00F00BAF"/>
    <w:rsid w:val="00F00C34"/>
    <w:rsid w:val="00F1686B"/>
    <w:rsid w:val="00F222F0"/>
    <w:rsid w:val="00F22682"/>
    <w:rsid w:val="00F23539"/>
    <w:rsid w:val="00F31987"/>
    <w:rsid w:val="00F31C4B"/>
    <w:rsid w:val="00F334A8"/>
    <w:rsid w:val="00F33649"/>
    <w:rsid w:val="00F33F77"/>
    <w:rsid w:val="00F35918"/>
    <w:rsid w:val="00F369ED"/>
    <w:rsid w:val="00F37E7F"/>
    <w:rsid w:val="00F47A71"/>
    <w:rsid w:val="00F52041"/>
    <w:rsid w:val="00F719AC"/>
    <w:rsid w:val="00F73AF0"/>
    <w:rsid w:val="00F8015C"/>
    <w:rsid w:val="00F825DD"/>
    <w:rsid w:val="00F8694F"/>
    <w:rsid w:val="00F87B8B"/>
    <w:rsid w:val="00F92223"/>
    <w:rsid w:val="00F94AC7"/>
    <w:rsid w:val="00FA5124"/>
    <w:rsid w:val="00FA73DD"/>
    <w:rsid w:val="00FB5E24"/>
    <w:rsid w:val="00FC30FE"/>
    <w:rsid w:val="00FC329F"/>
    <w:rsid w:val="00FD4E01"/>
    <w:rsid w:val="00FD6CCD"/>
    <w:rsid w:val="00FE1457"/>
    <w:rsid w:val="00FE48AE"/>
    <w:rsid w:val="00FE4EEC"/>
    <w:rsid w:val="00FE5A8B"/>
    <w:rsid w:val="00FF11C9"/>
    <w:rsid w:val="00FF178C"/>
    <w:rsid w:val="00FF4ED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9567BB"/>
  <w15:docId w15:val="{6FF68A53-3DFC-4BEA-A008-5680A21E1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15B0"/>
    <w:rPr>
      <w:rFonts w:ascii="Arial" w:hAnsi="Arial"/>
      <w:szCs w:val="24"/>
      <w:lang w:val="fr-FR" w:eastAsia="fr-FR"/>
    </w:rPr>
  </w:style>
  <w:style w:type="paragraph" w:styleId="Titre1">
    <w:name w:val="heading 1"/>
    <w:basedOn w:val="Normal"/>
    <w:next w:val="Normal"/>
    <w:link w:val="Titre1Car"/>
    <w:qFormat/>
    <w:rsid w:val="00124328"/>
    <w:pPr>
      <w:keepNext/>
      <w:keepLines/>
      <w:numPr>
        <w:numId w:val="12"/>
      </w:numPr>
      <w:spacing w:before="480"/>
      <w:outlineLvl w:val="0"/>
    </w:pPr>
    <w:rPr>
      <w:rFonts w:asciiTheme="minorHAnsi" w:eastAsiaTheme="majorEastAsia" w:hAnsiTheme="minorHAnsi" w:cstheme="minorHAnsi"/>
      <w:b/>
      <w:bCs/>
      <w:color w:val="686963" w:themeColor="accent1" w:themeShade="BF"/>
      <w:sz w:val="36"/>
      <w:szCs w:val="28"/>
    </w:rPr>
  </w:style>
  <w:style w:type="paragraph" w:styleId="Titre2">
    <w:name w:val="heading 2"/>
    <w:basedOn w:val="Normal"/>
    <w:next w:val="Normal"/>
    <w:link w:val="Titre2Car"/>
    <w:unhideWhenUsed/>
    <w:qFormat/>
    <w:rsid w:val="00124328"/>
    <w:pPr>
      <w:keepNext/>
      <w:keepLines/>
      <w:numPr>
        <w:ilvl w:val="1"/>
        <w:numId w:val="12"/>
      </w:numPr>
      <w:spacing w:before="200"/>
      <w:outlineLvl w:val="1"/>
    </w:pPr>
    <w:rPr>
      <w:rFonts w:asciiTheme="minorHAnsi" w:eastAsiaTheme="majorEastAsia" w:hAnsiTheme="minorHAnsi" w:cstheme="minorHAnsi"/>
      <w:b/>
      <w:bCs/>
      <w:color w:val="8C8D86" w:themeColor="accent1"/>
      <w:sz w:val="28"/>
      <w:szCs w:val="26"/>
      <w:lang w:val="fr-BE"/>
    </w:rPr>
  </w:style>
  <w:style w:type="paragraph" w:styleId="Titre3">
    <w:name w:val="heading 3"/>
    <w:basedOn w:val="Normal"/>
    <w:next w:val="Normal"/>
    <w:link w:val="Titre3Car"/>
    <w:unhideWhenUsed/>
    <w:qFormat/>
    <w:rsid w:val="001F2512"/>
    <w:pPr>
      <w:keepNext/>
      <w:keepLines/>
      <w:spacing w:before="200"/>
      <w:outlineLvl w:val="2"/>
    </w:pPr>
    <w:rPr>
      <w:rFonts w:ascii="Roboto" w:eastAsiaTheme="majorEastAsia" w:hAnsi="Roboto" w:cstheme="majorBidi"/>
      <w:b/>
      <w:bCs/>
      <w:color w:val="143CC8"/>
      <w:sz w:val="22"/>
      <w:szCs w:val="22"/>
      <w:lang w:val="fr-BE"/>
    </w:rPr>
  </w:style>
  <w:style w:type="paragraph" w:styleId="Titre4">
    <w:name w:val="heading 4"/>
    <w:basedOn w:val="Normal"/>
    <w:next w:val="Normal"/>
    <w:link w:val="Titre4Car"/>
    <w:semiHidden/>
    <w:unhideWhenUsed/>
    <w:qFormat/>
    <w:rsid w:val="0079393B"/>
    <w:pPr>
      <w:keepNext/>
      <w:keepLines/>
      <w:numPr>
        <w:ilvl w:val="3"/>
        <w:numId w:val="12"/>
      </w:numPr>
      <w:spacing w:before="200"/>
      <w:outlineLvl w:val="3"/>
    </w:pPr>
    <w:rPr>
      <w:rFonts w:asciiTheme="majorHAnsi" w:eastAsiaTheme="majorEastAsia" w:hAnsiTheme="majorHAnsi" w:cstheme="majorBidi"/>
      <w:b/>
      <w:bCs/>
      <w:i/>
      <w:iCs/>
      <w:color w:val="8C8D86" w:themeColor="accent1"/>
    </w:rPr>
  </w:style>
  <w:style w:type="paragraph" w:styleId="Titre5">
    <w:name w:val="heading 5"/>
    <w:basedOn w:val="Normal"/>
    <w:next w:val="Normal"/>
    <w:link w:val="Titre5Car"/>
    <w:semiHidden/>
    <w:unhideWhenUsed/>
    <w:qFormat/>
    <w:rsid w:val="0079393B"/>
    <w:pPr>
      <w:keepNext/>
      <w:keepLines/>
      <w:numPr>
        <w:ilvl w:val="4"/>
        <w:numId w:val="12"/>
      </w:numPr>
      <w:spacing w:before="200"/>
      <w:outlineLvl w:val="4"/>
    </w:pPr>
    <w:rPr>
      <w:rFonts w:asciiTheme="majorHAnsi" w:eastAsiaTheme="majorEastAsia" w:hAnsiTheme="majorHAnsi" w:cstheme="majorBidi"/>
      <w:color w:val="454642" w:themeColor="accent1" w:themeShade="7F"/>
    </w:rPr>
  </w:style>
  <w:style w:type="paragraph" w:styleId="Titre6">
    <w:name w:val="heading 6"/>
    <w:basedOn w:val="Normal"/>
    <w:next w:val="Normal"/>
    <w:link w:val="Titre6Car"/>
    <w:semiHidden/>
    <w:unhideWhenUsed/>
    <w:qFormat/>
    <w:rsid w:val="0079393B"/>
    <w:pPr>
      <w:keepNext/>
      <w:keepLines/>
      <w:numPr>
        <w:ilvl w:val="5"/>
        <w:numId w:val="12"/>
      </w:numPr>
      <w:spacing w:before="200"/>
      <w:outlineLvl w:val="5"/>
    </w:pPr>
    <w:rPr>
      <w:rFonts w:asciiTheme="majorHAnsi" w:eastAsiaTheme="majorEastAsia" w:hAnsiTheme="majorHAnsi" w:cstheme="majorBidi"/>
      <w:i/>
      <w:iCs/>
      <w:color w:val="454642" w:themeColor="accent1" w:themeShade="7F"/>
    </w:rPr>
  </w:style>
  <w:style w:type="paragraph" w:styleId="Titre7">
    <w:name w:val="heading 7"/>
    <w:basedOn w:val="Normal"/>
    <w:next w:val="Normal"/>
    <w:link w:val="Titre7Car"/>
    <w:semiHidden/>
    <w:unhideWhenUsed/>
    <w:qFormat/>
    <w:rsid w:val="0079393B"/>
    <w:pPr>
      <w:keepNext/>
      <w:keepLines/>
      <w:numPr>
        <w:ilvl w:val="6"/>
        <w:numId w:val="12"/>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semiHidden/>
    <w:unhideWhenUsed/>
    <w:qFormat/>
    <w:rsid w:val="0079393B"/>
    <w:pPr>
      <w:keepNext/>
      <w:keepLines/>
      <w:numPr>
        <w:ilvl w:val="7"/>
        <w:numId w:val="12"/>
      </w:numPr>
      <w:spacing w:before="20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semiHidden/>
    <w:unhideWhenUsed/>
    <w:qFormat/>
    <w:rsid w:val="0079393B"/>
    <w:pPr>
      <w:keepNext/>
      <w:keepLines/>
      <w:numPr>
        <w:ilvl w:val="8"/>
        <w:numId w:val="12"/>
      </w:numPr>
      <w:spacing w:before="20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2">
    <w:name w:val="Body Text Indent 2"/>
    <w:basedOn w:val="Normal"/>
    <w:link w:val="Retraitcorpsdetexte2Car"/>
    <w:rsid w:val="00280969"/>
    <w:pPr>
      <w:tabs>
        <w:tab w:val="left" w:pos="5387"/>
        <w:tab w:val="center" w:pos="6300"/>
      </w:tabs>
      <w:ind w:left="2268"/>
    </w:pPr>
  </w:style>
  <w:style w:type="character" w:customStyle="1" w:styleId="Retraitcorpsdetexte2Car">
    <w:name w:val="Retrait corps de texte 2 Car"/>
    <w:link w:val="Retraitcorpsdetexte2"/>
    <w:rsid w:val="00280969"/>
    <w:rPr>
      <w:rFonts w:ascii="Arial" w:hAnsi="Arial"/>
      <w:szCs w:val="24"/>
      <w:lang w:val="fr-FR" w:eastAsia="fr-FR"/>
    </w:rPr>
  </w:style>
  <w:style w:type="paragraph" w:styleId="Titre">
    <w:name w:val="Title"/>
    <w:basedOn w:val="Normal"/>
    <w:next w:val="Normal"/>
    <w:link w:val="TitreCar"/>
    <w:uiPriority w:val="10"/>
    <w:qFormat/>
    <w:rsid w:val="00440586"/>
    <w:pPr>
      <w:pBdr>
        <w:bottom w:val="single" w:sz="8" w:space="4" w:color="8C8D86" w:themeColor="accent1"/>
      </w:pBdr>
      <w:spacing w:after="300"/>
      <w:contextualSpacing/>
    </w:pPr>
    <w:rPr>
      <w:rFonts w:asciiTheme="majorHAnsi" w:eastAsiaTheme="majorEastAsia" w:hAnsiTheme="majorHAnsi" w:cstheme="majorBidi"/>
      <w:color w:val="12140A" w:themeColor="text2" w:themeShade="BF"/>
      <w:spacing w:val="5"/>
      <w:kern w:val="28"/>
      <w:sz w:val="52"/>
      <w:szCs w:val="52"/>
      <w:lang w:val="fr-BE" w:eastAsia="fr-BE"/>
    </w:rPr>
  </w:style>
  <w:style w:type="character" w:customStyle="1" w:styleId="TitreCar">
    <w:name w:val="Titre Car"/>
    <w:basedOn w:val="Policepardfaut"/>
    <w:link w:val="Titre"/>
    <w:uiPriority w:val="10"/>
    <w:rsid w:val="00440586"/>
    <w:rPr>
      <w:rFonts w:asciiTheme="majorHAnsi" w:eastAsiaTheme="majorEastAsia" w:hAnsiTheme="majorHAnsi" w:cstheme="majorBidi"/>
      <w:color w:val="12140A" w:themeColor="text2" w:themeShade="BF"/>
      <w:spacing w:val="5"/>
      <w:kern w:val="28"/>
      <w:sz w:val="52"/>
      <w:szCs w:val="52"/>
    </w:rPr>
  </w:style>
  <w:style w:type="paragraph" w:styleId="Sous-titre">
    <w:name w:val="Subtitle"/>
    <w:basedOn w:val="Normal"/>
    <w:next w:val="Normal"/>
    <w:link w:val="Sous-titreCar"/>
    <w:uiPriority w:val="11"/>
    <w:qFormat/>
    <w:rsid w:val="00440586"/>
    <w:pPr>
      <w:numPr>
        <w:ilvl w:val="1"/>
      </w:numPr>
      <w:spacing w:after="200" w:line="276" w:lineRule="auto"/>
    </w:pPr>
    <w:rPr>
      <w:rFonts w:asciiTheme="majorHAnsi" w:eastAsiaTheme="majorEastAsia" w:hAnsiTheme="majorHAnsi" w:cstheme="majorBidi"/>
      <w:i/>
      <w:iCs/>
      <w:color w:val="8C8D86" w:themeColor="accent1"/>
      <w:spacing w:val="15"/>
      <w:sz w:val="24"/>
      <w:lang w:val="fr-BE" w:eastAsia="fr-BE"/>
    </w:rPr>
  </w:style>
  <w:style w:type="character" w:customStyle="1" w:styleId="Sous-titreCar">
    <w:name w:val="Sous-titre Car"/>
    <w:basedOn w:val="Policepardfaut"/>
    <w:link w:val="Sous-titre"/>
    <w:uiPriority w:val="11"/>
    <w:rsid w:val="00440586"/>
    <w:rPr>
      <w:rFonts w:asciiTheme="majorHAnsi" w:eastAsiaTheme="majorEastAsia" w:hAnsiTheme="majorHAnsi" w:cstheme="majorBidi"/>
      <w:i/>
      <w:iCs/>
      <w:color w:val="8C8D86" w:themeColor="accent1"/>
      <w:spacing w:val="15"/>
      <w:sz w:val="24"/>
      <w:szCs w:val="24"/>
    </w:rPr>
  </w:style>
  <w:style w:type="paragraph" w:styleId="Textedebulles">
    <w:name w:val="Balloon Text"/>
    <w:basedOn w:val="Normal"/>
    <w:link w:val="TextedebullesCar"/>
    <w:semiHidden/>
    <w:unhideWhenUsed/>
    <w:rsid w:val="00440586"/>
    <w:rPr>
      <w:rFonts w:ascii="Tahoma" w:hAnsi="Tahoma" w:cs="Tahoma"/>
      <w:sz w:val="16"/>
      <w:szCs w:val="16"/>
    </w:rPr>
  </w:style>
  <w:style w:type="character" w:customStyle="1" w:styleId="TextedebullesCar">
    <w:name w:val="Texte de bulles Car"/>
    <w:basedOn w:val="Policepardfaut"/>
    <w:link w:val="Textedebulles"/>
    <w:semiHidden/>
    <w:rsid w:val="00440586"/>
    <w:rPr>
      <w:rFonts w:ascii="Tahoma" w:hAnsi="Tahoma" w:cs="Tahoma"/>
      <w:sz w:val="16"/>
      <w:szCs w:val="16"/>
      <w:lang w:val="fr-FR" w:eastAsia="fr-FR"/>
    </w:rPr>
  </w:style>
  <w:style w:type="paragraph" w:styleId="Paragraphedeliste">
    <w:name w:val="List Paragraph"/>
    <w:basedOn w:val="Normal"/>
    <w:uiPriority w:val="34"/>
    <w:qFormat/>
    <w:rsid w:val="00440586"/>
    <w:pPr>
      <w:ind w:left="720"/>
      <w:contextualSpacing/>
    </w:pPr>
  </w:style>
  <w:style w:type="character" w:customStyle="1" w:styleId="Titre1Car">
    <w:name w:val="Titre 1 Car"/>
    <w:basedOn w:val="Policepardfaut"/>
    <w:link w:val="Titre1"/>
    <w:rsid w:val="00124328"/>
    <w:rPr>
      <w:rFonts w:asciiTheme="minorHAnsi" w:eastAsiaTheme="majorEastAsia" w:hAnsiTheme="minorHAnsi" w:cstheme="minorHAnsi"/>
      <w:b/>
      <w:bCs/>
      <w:color w:val="686963" w:themeColor="accent1" w:themeShade="BF"/>
      <w:sz w:val="36"/>
      <w:szCs w:val="28"/>
      <w:lang w:val="fr-FR" w:eastAsia="fr-FR"/>
    </w:rPr>
  </w:style>
  <w:style w:type="character" w:customStyle="1" w:styleId="Titre2Car">
    <w:name w:val="Titre 2 Car"/>
    <w:basedOn w:val="Policepardfaut"/>
    <w:link w:val="Titre2"/>
    <w:rsid w:val="00124328"/>
    <w:rPr>
      <w:rFonts w:asciiTheme="minorHAnsi" w:eastAsiaTheme="majorEastAsia" w:hAnsiTheme="minorHAnsi" w:cstheme="minorHAnsi"/>
      <w:b/>
      <w:bCs/>
      <w:color w:val="8C8D86" w:themeColor="accent1"/>
      <w:sz w:val="28"/>
      <w:szCs w:val="26"/>
      <w:lang w:eastAsia="fr-FR"/>
    </w:rPr>
  </w:style>
  <w:style w:type="character" w:customStyle="1" w:styleId="Titre3Car">
    <w:name w:val="Titre 3 Car"/>
    <w:basedOn w:val="Policepardfaut"/>
    <w:link w:val="Titre3"/>
    <w:rsid w:val="001F2512"/>
    <w:rPr>
      <w:rFonts w:ascii="Roboto" w:eastAsiaTheme="majorEastAsia" w:hAnsi="Roboto" w:cstheme="majorBidi"/>
      <w:b/>
      <w:bCs/>
      <w:color w:val="143CC8"/>
      <w:sz w:val="22"/>
      <w:szCs w:val="22"/>
      <w:lang w:eastAsia="fr-FR"/>
    </w:rPr>
  </w:style>
  <w:style w:type="character" w:customStyle="1" w:styleId="Titre4Car">
    <w:name w:val="Titre 4 Car"/>
    <w:basedOn w:val="Policepardfaut"/>
    <w:link w:val="Titre4"/>
    <w:semiHidden/>
    <w:rsid w:val="0079393B"/>
    <w:rPr>
      <w:rFonts w:asciiTheme="majorHAnsi" w:eastAsiaTheme="majorEastAsia" w:hAnsiTheme="majorHAnsi" w:cstheme="majorBidi"/>
      <w:b/>
      <w:bCs/>
      <w:i/>
      <w:iCs/>
      <w:color w:val="8C8D86" w:themeColor="accent1"/>
      <w:szCs w:val="24"/>
      <w:lang w:val="fr-FR" w:eastAsia="fr-FR"/>
    </w:rPr>
  </w:style>
  <w:style w:type="character" w:customStyle="1" w:styleId="Titre5Car">
    <w:name w:val="Titre 5 Car"/>
    <w:basedOn w:val="Policepardfaut"/>
    <w:link w:val="Titre5"/>
    <w:semiHidden/>
    <w:rsid w:val="0079393B"/>
    <w:rPr>
      <w:rFonts w:asciiTheme="majorHAnsi" w:eastAsiaTheme="majorEastAsia" w:hAnsiTheme="majorHAnsi" w:cstheme="majorBidi"/>
      <w:color w:val="454642" w:themeColor="accent1" w:themeShade="7F"/>
      <w:szCs w:val="24"/>
      <w:lang w:val="fr-FR" w:eastAsia="fr-FR"/>
    </w:rPr>
  </w:style>
  <w:style w:type="character" w:customStyle="1" w:styleId="Titre6Car">
    <w:name w:val="Titre 6 Car"/>
    <w:basedOn w:val="Policepardfaut"/>
    <w:link w:val="Titre6"/>
    <w:semiHidden/>
    <w:rsid w:val="0079393B"/>
    <w:rPr>
      <w:rFonts w:asciiTheme="majorHAnsi" w:eastAsiaTheme="majorEastAsia" w:hAnsiTheme="majorHAnsi" w:cstheme="majorBidi"/>
      <w:i/>
      <w:iCs/>
      <w:color w:val="454642" w:themeColor="accent1" w:themeShade="7F"/>
      <w:szCs w:val="24"/>
      <w:lang w:val="fr-FR" w:eastAsia="fr-FR"/>
    </w:rPr>
  </w:style>
  <w:style w:type="character" w:customStyle="1" w:styleId="Titre7Car">
    <w:name w:val="Titre 7 Car"/>
    <w:basedOn w:val="Policepardfaut"/>
    <w:link w:val="Titre7"/>
    <w:semiHidden/>
    <w:rsid w:val="0079393B"/>
    <w:rPr>
      <w:rFonts w:asciiTheme="majorHAnsi" w:eastAsiaTheme="majorEastAsia" w:hAnsiTheme="majorHAnsi" w:cstheme="majorBidi"/>
      <w:i/>
      <w:iCs/>
      <w:color w:val="404040" w:themeColor="text1" w:themeTint="BF"/>
      <w:szCs w:val="24"/>
      <w:lang w:val="fr-FR" w:eastAsia="fr-FR"/>
    </w:rPr>
  </w:style>
  <w:style w:type="character" w:customStyle="1" w:styleId="Titre8Car">
    <w:name w:val="Titre 8 Car"/>
    <w:basedOn w:val="Policepardfaut"/>
    <w:link w:val="Titre8"/>
    <w:semiHidden/>
    <w:rsid w:val="0079393B"/>
    <w:rPr>
      <w:rFonts w:asciiTheme="majorHAnsi" w:eastAsiaTheme="majorEastAsia" w:hAnsiTheme="majorHAnsi" w:cstheme="majorBidi"/>
      <w:color w:val="404040" w:themeColor="text1" w:themeTint="BF"/>
      <w:lang w:val="fr-FR" w:eastAsia="fr-FR"/>
    </w:rPr>
  </w:style>
  <w:style w:type="character" w:customStyle="1" w:styleId="Titre9Car">
    <w:name w:val="Titre 9 Car"/>
    <w:basedOn w:val="Policepardfaut"/>
    <w:link w:val="Titre9"/>
    <w:semiHidden/>
    <w:rsid w:val="0079393B"/>
    <w:rPr>
      <w:rFonts w:asciiTheme="majorHAnsi" w:eastAsiaTheme="majorEastAsia" w:hAnsiTheme="majorHAnsi" w:cstheme="majorBidi"/>
      <w:i/>
      <w:iCs/>
      <w:color w:val="404040" w:themeColor="text1" w:themeTint="BF"/>
      <w:lang w:val="fr-FR" w:eastAsia="fr-FR"/>
    </w:rPr>
  </w:style>
  <w:style w:type="table" w:styleId="Trameclaire-Accent5">
    <w:name w:val="Light Shading Accent 5"/>
    <w:basedOn w:val="TableauNormal"/>
    <w:uiPriority w:val="60"/>
    <w:rsid w:val="007C393E"/>
    <w:rPr>
      <w:color w:val="4C7C98" w:themeColor="accent5" w:themeShade="BF"/>
    </w:rPr>
    <w:tblPr>
      <w:tblStyleRowBandSize w:val="1"/>
      <w:tblStyleColBandSize w:val="1"/>
      <w:tblBorders>
        <w:top w:val="single" w:sz="8" w:space="0" w:color="77A2BB" w:themeColor="accent5"/>
        <w:bottom w:val="single" w:sz="8" w:space="0" w:color="77A2BB" w:themeColor="accent5"/>
      </w:tblBorders>
    </w:tblPr>
    <w:tblStylePr w:type="firstRow">
      <w:pPr>
        <w:spacing w:before="0" w:after="0" w:line="240" w:lineRule="auto"/>
      </w:pPr>
      <w:rPr>
        <w:b/>
        <w:bCs/>
      </w:rPr>
      <w:tblPr/>
      <w:tcPr>
        <w:tcBorders>
          <w:top w:val="single" w:sz="8" w:space="0" w:color="77A2BB" w:themeColor="accent5"/>
          <w:left w:val="nil"/>
          <w:bottom w:val="single" w:sz="8" w:space="0" w:color="77A2BB" w:themeColor="accent5"/>
          <w:right w:val="nil"/>
          <w:insideH w:val="nil"/>
          <w:insideV w:val="nil"/>
        </w:tcBorders>
      </w:tcPr>
    </w:tblStylePr>
    <w:tblStylePr w:type="lastRow">
      <w:pPr>
        <w:spacing w:before="0" w:after="0" w:line="240" w:lineRule="auto"/>
      </w:pPr>
      <w:rPr>
        <w:b/>
        <w:bCs/>
      </w:rPr>
      <w:tblPr/>
      <w:tcPr>
        <w:tcBorders>
          <w:top w:val="single" w:sz="8" w:space="0" w:color="77A2BB" w:themeColor="accent5"/>
          <w:left w:val="nil"/>
          <w:bottom w:val="single" w:sz="8" w:space="0" w:color="77A2B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E7EE" w:themeFill="accent5" w:themeFillTint="3F"/>
      </w:tcPr>
    </w:tblStylePr>
    <w:tblStylePr w:type="band1Horz">
      <w:tblPr/>
      <w:tcPr>
        <w:tcBorders>
          <w:left w:val="nil"/>
          <w:right w:val="nil"/>
          <w:insideH w:val="nil"/>
          <w:insideV w:val="nil"/>
        </w:tcBorders>
        <w:shd w:val="clear" w:color="auto" w:fill="DDE7EE" w:themeFill="accent5" w:themeFillTint="3F"/>
      </w:tcPr>
    </w:tblStylePr>
  </w:style>
  <w:style w:type="paragraph" w:styleId="En-ttedetabledesmatires">
    <w:name w:val="TOC Heading"/>
    <w:basedOn w:val="Titre1"/>
    <w:next w:val="Normal"/>
    <w:uiPriority w:val="39"/>
    <w:unhideWhenUsed/>
    <w:qFormat/>
    <w:rsid w:val="0040208B"/>
    <w:pPr>
      <w:numPr>
        <w:numId w:val="0"/>
      </w:numPr>
      <w:spacing w:line="276" w:lineRule="auto"/>
      <w:outlineLvl w:val="9"/>
    </w:pPr>
    <w:rPr>
      <w:lang w:val="fr-BE" w:eastAsia="fr-BE"/>
    </w:rPr>
  </w:style>
  <w:style w:type="paragraph" w:styleId="TM1">
    <w:name w:val="toc 1"/>
    <w:basedOn w:val="Normal"/>
    <w:next w:val="Normal"/>
    <w:autoRedefine/>
    <w:uiPriority w:val="39"/>
    <w:unhideWhenUsed/>
    <w:rsid w:val="00B62663"/>
    <w:pPr>
      <w:spacing w:after="100"/>
    </w:pPr>
    <w:rPr>
      <w:rFonts w:ascii="Roboto" w:hAnsi="Roboto"/>
      <w:b/>
      <w:color w:val="143CC8"/>
      <w:sz w:val="24"/>
    </w:rPr>
  </w:style>
  <w:style w:type="character" w:styleId="Lienhypertexte">
    <w:name w:val="Hyperlink"/>
    <w:basedOn w:val="Policepardfaut"/>
    <w:uiPriority w:val="99"/>
    <w:unhideWhenUsed/>
    <w:rsid w:val="0040208B"/>
    <w:rPr>
      <w:color w:val="77A2BB" w:themeColor="hyperlink"/>
      <w:u w:val="single"/>
    </w:rPr>
  </w:style>
  <w:style w:type="character" w:styleId="Titredulivre">
    <w:name w:val="Book Title"/>
    <w:basedOn w:val="Policepardfaut"/>
    <w:uiPriority w:val="33"/>
    <w:qFormat/>
    <w:rsid w:val="00D91601"/>
    <w:rPr>
      <w:b/>
      <w:i/>
      <w:iCs/>
      <w:color w:val="595959" w:themeColor="text1" w:themeTint="A6"/>
      <w:spacing w:val="5"/>
      <w:sz w:val="18"/>
    </w:rPr>
  </w:style>
  <w:style w:type="character" w:styleId="Rfrenceintense">
    <w:name w:val="Intense Reference"/>
    <w:basedOn w:val="Policepardfaut"/>
    <w:uiPriority w:val="32"/>
    <w:qFormat/>
    <w:rsid w:val="006C0C5A"/>
    <w:rPr>
      <w:b/>
      <w:bCs/>
      <w:smallCaps/>
      <w:color w:val="8C8D86" w:themeColor="accent1"/>
      <w:spacing w:val="5"/>
    </w:rPr>
  </w:style>
  <w:style w:type="paragraph" w:styleId="TM3">
    <w:name w:val="toc 3"/>
    <w:basedOn w:val="Normal"/>
    <w:next w:val="Normal"/>
    <w:autoRedefine/>
    <w:uiPriority w:val="39"/>
    <w:unhideWhenUsed/>
    <w:rsid w:val="00B62663"/>
    <w:pPr>
      <w:spacing w:after="100"/>
      <w:ind w:left="400"/>
    </w:pPr>
    <w:rPr>
      <w:rFonts w:ascii="Roboto" w:hAnsi="Roboto"/>
      <w:color w:val="3B435F"/>
      <w:sz w:val="18"/>
    </w:rPr>
  </w:style>
  <w:style w:type="paragraph" w:styleId="TM2">
    <w:name w:val="toc 2"/>
    <w:basedOn w:val="Normal"/>
    <w:next w:val="Normal"/>
    <w:autoRedefine/>
    <w:uiPriority w:val="39"/>
    <w:unhideWhenUsed/>
    <w:rsid w:val="00B62663"/>
    <w:pPr>
      <w:spacing w:after="100"/>
      <w:ind w:left="200"/>
    </w:pPr>
    <w:rPr>
      <w:rFonts w:ascii="Roboto" w:hAnsi="Roboto"/>
      <w:b/>
      <w:color w:val="3B435F"/>
    </w:rPr>
  </w:style>
  <w:style w:type="character" w:styleId="Mentionnonrsolue">
    <w:name w:val="Unresolved Mention"/>
    <w:basedOn w:val="Policepardfaut"/>
    <w:uiPriority w:val="99"/>
    <w:semiHidden/>
    <w:unhideWhenUsed/>
    <w:rsid w:val="0069336D"/>
    <w:rPr>
      <w:color w:val="605E5C"/>
      <w:shd w:val="clear" w:color="auto" w:fill="E1DFDD"/>
    </w:rPr>
  </w:style>
  <w:style w:type="paragraph" w:styleId="En-tte">
    <w:name w:val="header"/>
    <w:basedOn w:val="Normal"/>
    <w:link w:val="En-tteCar"/>
    <w:unhideWhenUsed/>
    <w:rsid w:val="00F37E7F"/>
    <w:pPr>
      <w:tabs>
        <w:tab w:val="center" w:pos="4536"/>
        <w:tab w:val="right" w:pos="9072"/>
      </w:tabs>
    </w:pPr>
  </w:style>
  <w:style w:type="character" w:customStyle="1" w:styleId="En-tteCar">
    <w:name w:val="En-tête Car"/>
    <w:basedOn w:val="Policepardfaut"/>
    <w:link w:val="En-tte"/>
    <w:rsid w:val="00F37E7F"/>
    <w:rPr>
      <w:rFonts w:ascii="Arial" w:hAnsi="Arial"/>
      <w:szCs w:val="24"/>
      <w:lang w:val="fr-FR" w:eastAsia="fr-FR"/>
    </w:rPr>
  </w:style>
  <w:style w:type="paragraph" w:styleId="Pieddepage">
    <w:name w:val="footer"/>
    <w:basedOn w:val="Normal"/>
    <w:link w:val="PieddepageCar"/>
    <w:uiPriority w:val="99"/>
    <w:unhideWhenUsed/>
    <w:rsid w:val="00F37E7F"/>
    <w:pPr>
      <w:tabs>
        <w:tab w:val="center" w:pos="4536"/>
        <w:tab w:val="right" w:pos="9072"/>
      </w:tabs>
    </w:pPr>
  </w:style>
  <w:style w:type="character" w:customStyle="1" w:styleId="PieddepageCar">
    <w:name w:val="Pied de page Car"/>
    <w:basedOn w:val="Policepardfaut"/>
    <w:link w:val="Pieddepage"/>
    <w:uiPriority w:val="99"/>
    <w:rsid w:val="00F37E7F"/>
    <w:rPr>
      <w:rFonts w:ascii="Arial" w:hAnsi="Arial"/>
      <w:szCs w:val="24"/>
      <w:lang w:val="fr-FR" w:eastAsia="fr-FR"/>
    </w:rPr>
  </w:style>
  <w:style w:type="paragraph" w:customStyle="1" w:styleId="Paragraphestandard">
    <w:name w:val="[Paragraphe standard]"/>
    <w:basedOn w:val="Normal"/>
    <w:link w:val="ParagraphestandardCar"/>
    <w:uiPriority w:val="99"/>
    <w:rsid w:val="00840363"/>
    <w:pPr>
      <w:autoSpaceDE w:val="0"/>
      <w:autoSpaceDN w:val="0"/>
      <w:adjustRightInd w:val="0"/>
      <w:spacing w:line="288" w:lineRule="auto"/>
      <w:textAlignment w:val="center"/>
    </w:pPr>
    <w:rPr>
      <w:rFonts w:ascii="MinionPro-Regular" w:eastAsia="Kozuka Gothic Pr6N R" w:hAnsi="MinionPro-Regular" w:cs="MinionPro-Regular"/>
      <w:color w:val="000000"/>
      <w:sz w:val="24"/>
      <w:lang w:eastAsia="fr-BE"/>
    </w:rPr>
  </w:style>
  <w:style w:type="paragraph" w:customStyle="1" w:styleId="Style1">
    <w:name w:val="Style1"/>
    <w:basedOn w:val="Normal"/>
    <w:link w:val="Style1Car"/>
    <w:qFormat/>
    <w:rsid w:val="0031762E"/>
    <w:rPr>
      <w:rFonts w:ascii="Roboto" w:hAnsi="Roboto"/>
      <w:b/>
      <w:noProof/>
      <w:sz w:val="36"/>
    </w:rPr>
  </w:style>
  <w:style w:type="paragraph" w:customStyle="1" w:styleId="TITRE10">
    <w:name w:val="TITRE 1"/>
    <w:basedOn w:val="Style1"/>
    <w:link w:val="TITRE1Car0"/>
    <w:autoRedefine/>
    <w:qFormat/>
    <w:rsid w:val="0031762E"/>
    <w:rPr>
      <w:color w:val="FFFFFF" w:themeColor="background1"/>
    </w:rPr>
  </w:style>
  <w:style w:type="character" w:customStyle="1" w:styleId="Style1Car">
    <w:name w:val="Style1 Car"/>
    <w:basedOn w:val="Policepardfaut"/>
    <w:link w:val="Style1"/>
    <w:rsid w:val="0031762E"/>
    <w:rPr>
      <w:rFonts w:ascii="Roboto" w:hAnsi="Roboto"/>
      <w:b/>
      <w:noProof/>
      <w:sz w:val="36"/>
      <w:szCs w:val="24"/>
      <w:lang w:val="fr-FR" w:eastAsia="fr-FR"/>
    </w:rPr>
  </w:style>
  <w:style w:type="paragraph" w:customStyle="1" w:styleId="Style2">
    <w:name w:val="Style2"/>
    <w:basedOn w:val="Titre2"/>
    <w:link w:val="Style2Car"/>
    <w:qFormat/>
    <w:rsid w:val="001F2512"/>
    <w:pPr>
      <w:numPr>
        <w:ilvl w:val="0"/>
        <w:numId w:val="0"/>
      </w:numPr>
      <w:ind w:left="576" w:hanging="576"/>
    </w:pPr>
    <w:rPr>
      <w:rFonts w:ascii="Roboto" w:hAnsi="Roboto"/>
      <w:color w:val="00AEEF"/>
    </w:rPr>
  </w:style>
  <w:style w:type="character" w:customStyle="1" w:styleId="TITRE1Car0">
    <w:name w:val="TITRE 1 Car"/>
    <w:basedOn w:val="Style1Car"/>
    <w:link w:val="TITRE10"/>
    <w:rsid w:val="0031762E"/>
    <w:rPr>
      <w:rFonts w:ascii="Roboto" w:hAnsi="Roboto"/>
      <w:b/>
      <w:noProof/>
      <w:color w:val="FFFFFF" w:themeColor="background1"/>
      <w:sz w:val="36"/>
      <w:szCs w:val="24"/>
      <w:lang w:val="fr-FR" w:eastAsia="fr-FR"/>
    </w:rPr>
  </w:style>
  <w:style w:type="paragraph" w:customStyle="1" w:styleId="TEXTE">
    <w:name w:val="TEXTE"/>
    <w:basedOn w:val="Paragraphestandard"/>
    <w:link w:val="TEXTECar"/>
    <w:qFormat/>
    <w:rsid w:val="001F2512"/>
    <w:pPr>
      <w:spacing w:line="240" w:lineRule="auto"/>
    </w:pPr>
    <w:rPr>
      <w:rFonts w:ascii="Roboto" w:hAnsi="Roboto" w:cs="Kozuka Gothic Pr6N R"/>
      <w:color w:val="3B435F"/>
      <w:sz w:val="22"/>
      <w:szCs w:val="22"/>
    </w:rPr>
  </w:style>
  <w:style w:type="character" w:customStyle="1" w:styleId="Style2Car">
    <w:name w:val="Style2 Car"/>
    <w:basedOn w:val="Titre2Car"/>
    <w:link w:val="Style2"/>
    <w:rsid w:val="001F2512"/>
    <w:rPr>
      <w:rFonts w:ascii="Roboto" w:eastAsiaTheme="majorEastAsia" w:hAnsi="Roboto" w:cstheme="minorHAnsi"/>
      <w:b/>
      <w:bCs/>
      <w:color w:val="00AEEF"/>
      <w:sz w:val="28"/>
      <w:szCs w:val="26"/>
      <w:lang w:eastAsia="fr-FR"/>
    </w:rPr>
  </w:style>
  <w:style w:type="character" w:customStyle="1" w:styleId="ParagraphestandardCar">
    <w:name w:val="[Paragraphe standard] Car"/>
    <w:basedOn w:val="Policepardfaut"/>
    <w:link w:val="Paragraphestandard"/>
    <w:uiPriority w:val="99"/>
    <w:rsid w:val="001F2512"/>
    <w:rPr>
      <w:rFonts w:ascii="MinionPro-Regular" w:eastAsia="Kozuka Gothic Pr6N R" w:hAnsi="MinionPro-Regular" w:cs="MinionPro-Regular"/>
      <w:color w:val="000000"/>
      <w:sz w:val="24"/>
      <w:szCs w:val="24"/>
      <w:lang w:val="fr-FR"/>
    </w:rPr>
  </w:style>
  <w:style w:type="character" w:customStyle="1" w:styleId="TEXTECar">
    <w:name w:val="TEXTE Car"/>
    <w:basedOn w:val="ParagraphestandardCar"/>
    <w:link w:val="TEXTE"/>
    <w:rsid w:val="001F2512"/>
    <w:rPr>
      <w:rFonts w:ascii="Roboto" w:eastAsia="Kozuka Gothic Pr6N R" w:hAnsi="Roboto" w:cs="Kozuka Gothic Pr6N R"/>
      <w:color w:val="3B435F"/>
      <w:sz w:val="22"/>
      <w:szCs w:val="22"/>
      <w:lang w:val="fr-FR"/>
    </w:rPr>
  </w:style>
  <w:style w:type="paragraph" w:styleId="Notedebasdepage">
    <w:name w:val="footnote text"/>
    <w:basedOn w:val="Normal"/>
    <w:link w:val="NotedebasdepageCar"/>
    <w:semiHidden/>
    <w:unhideWhenUsed/>
    <w:rsid w:val="00B01D60"/>
    <w:rPr>
      <w:szCs w:val="20"/>
    </w:rPr>
  </w:style>
  <w:style w:type="character" w:customStyle="1" w:styleId="NotedebasdepageCar">
    <w:name w:val="Note de bas de page Car"/>
    <w:basedOn w:val="Policepardfaut"/>
    <w:link w:val="Notedebasdepage"/>
    <w:semiHidden/>
    <w:rsid w:val="00B01D60"/>
    <w:rPr>
      <w:rFonts w:ascii="Arial" w:hAnsi="Arial"/>
      <w:lang w:val="fr-FR" w:eastAsia="fr-FR"/>
    </w:rPr>
  </w:style>
  <w:style w:type="character" w:styleId="Appelnotedebasdep">
    <w:name w:val="footnote reference"/>
    <w:basedOn w:val="Policepardfaut"/>
    <w:semiHidden/>
    <w:unhideWhenUsed/>
    <w:rsid w:val="00B01D60"/>
    <w:rPr>
      <w:vertAlign w:val="superscript"/>
    </w:rPr>
  </w:style>
  <w:style w:type="paragraph" w:styleId="Corpsdetexte">
    <w:name w:val="Body Text"/>
    <w:basedOn w:val="Normal"/>
    <w:link w:val="CorpsdetexteCar"/>
    <w:rsid w:val="00C1689B"/>
    <w:pPr>
      <w:spacing w:after="220" w:line="180" w:lineRule="atLeast"/>
      <w:jc w:val="both"/>
    </w:pPr>
    <w:rPr>
      <w:spacing w:val="-5"/>
      <w:szCs w:val="20"/>
    </w:rPr>
  </w:style>
  <w:style w:type="character" w:customStyle="1" w:styleId="CorpsdetexteCar">
    <w:name w:val="Corps de texte Car"/>
    <w:basedOn w:val="Policepardfaut"/>
    <w:link w:val="Corpsdetexte"/>
    <w:rsid w:val="00C1689B"/>
    <w:rPr>
      <w:rFonts w:ascii="Arial" w:hAnsi="Arial"/>
      <w:spacing w:val="-5"/>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013307">
      <w:bodyDiv w:val="1"/>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0"/>
          <w:marTop w:val="0"/>
          <w:marBottom w:val="0"/>
          <w:divBdr>
            <w:top w:val="none" w:sz="0" w:space="0" w:color="auto"/>
            <w:left w:val="none" w:sz="0" w:space="0" w:color="auto"/>
            <w:bottom w:val="none" w:sz="0" w:space="0" w:color="auto"/>
            <w:right w:val="none" w:sz="0" w:space="0" w:color="auto"/>
          </w:divBdr>
          <w:divsChild>
            <w:div w:id="1018854360">
              <w:marLeft w:val="0"/>
              <w:marRight w:val="0"/>
              <w:marTop w:val="0"/>
              <w:marBottom w:val="0"/>
              <w:divBdr>
                <w:top w:val="none" w:sz="0" w:space="0" w:color="auto"/>
                <w:left w:val="none" w:sz="0" w:space="0" w:color="auto"/>
                <w:bottom w:val="none" w:sz="0" w:space="0" w:color="auto"/>
                <w:right w:val="none" w:sz="0" w:space="0" w:color="auto"/>
              </w:divBdr>
              <w:divsChild>
                <w:div w:id="767118530">
                  <w:marLeft w:val="0"/>
                  <w:marRight w:val="0"/>
                  <w:marTop w:val="0"/>
                  <w:marBottom w:val="0"/>
                  <w:divBdr>
                    <w:top w:val="none" w:sz="0" w:space="0" w:color="auto"/>
                    <w:left w:val="none" w:sz="0" w:space="0" w:color="auto"/>
                    <w:bottom w:val="none" w:sz="0" w:space="0" w:color="auto"/>
                    <w:right w:val="none" w:sz="0" w:space="0" w:color="auto"/>
                  </w:divBdr>
                  <w:divsChild>
                    <w:div w:id="1754742686">
                      <w:marLeft w:val="0"/>
                      <w:marRight w:val="0"/>
                      <w:marTop w:val="0"/>
                      <w:marBottom w:val="0"/>
                      <w:divBdr>
                        <w:top w:val="none" w:sz="0" w:space="0" w:color="auto"/>
                        <w:left w:val="none" w:sz="0" w:space="0" w:color="auto"/>
                        <w:bottom w:val="none" w:sz="0" w:space="0" w:color="auto"/>
                        <w:right w:val="none" w:sz="0" w:space="0" w:color="auto"/>
                      </w:divBdr>
                      <w:divsChild>
                        <w:div w:id="1595746386">
                          <w:marLeft w:val="0"/>
                          <w:marRight w:val="150"/>
                          <w:marTop w:val="0"/>
                          <w:marBottom w:val="1500"/>
                          <w:divBdr>
                            <w:top w:val="none" w:sz="0" w:space="0" w:color="auto"/>
                            <w:left w:val="none" w:sz="0" w:space="0" w:color="auto"/>
                            <w:bottom w:val="none" w:sz="0" w:space="0" w:color="auto"/>
                            <w:right w:val="none" w:sz="0" w:space="0" w:color="auto"/>
                          </w:divBdr>
                          <w:divsChild>
                            <w:div w:id="477768850">
                              <w:marLeft w:val="0"/>
                              <w:marRight w:val="0"/>
                              <w:marTop w:val="0"/>
                              <w:marBottom w:val="600"/>
                              <w:divBdr>
                                <w:top w:val="none" w:sz="0" w:space="0" w:color="auto"/>
                                <w:left w:val="none" w:sz="0" w:space="0" w:color="auto"/>
                                <w:bottom w:val="none" w:sz="0" w:space="0" w:color="auto"/>
                                <w:right w:val="none" w:sz="0" w:space="0" w:color="auto"/>
                              </w:divBdr>
                              <w:divsChild>
                                <w:div w:id="1828932250">
                                  <w:marLeft w:val="0"/>
                                  <w:marRight w:val="0"/>
                                  <w:marTop w:val="0"/>
                                  <w:marBottom w:val="0"/>
                                  <w:divBdr>
                                    <w:top w:val="none" w:sz="0" w:space="0" w:color="auto"/>
                                    <w:left w:val="none" w:sz="0" w:space="0" w:color="auto"/>
                                    <w:bottom w:val="none" w:sz="0" w:space="0" w:color="auto"/>
                                    <w:right w:val="none" w:sz="0" w:space="0" w:color="auto"/>
                                  </w:divBdr>
                                  <w:divsChild>
                                    <w:div w:id="54400621">
                                      <w:marLeft w:val="0"/>
                                      <w:marRight w:val="0"/>
                                      <w:marTop w:val="0"/>
                                      <w:marBottom w:val="240"/>
                                      <w:divBdr>
                                        <w:top w:val="none" w:sz="0" w:space="0" w:color="auto"/>
                                        <w:left w:val="none" w:sz="0" w:space="0" w:color="auto"/>
                                        <w:bottom w:val="none" w:sz="0" w:space="0" w:color="auto"/>
                                        <w:right w:val="none" w:sz="0" w:space="0" w:color="auto"/>
                                      </w:divBdr>
                                      <w:divsChild>
                                        <w:div w:id="135880320">
                                          <w:marLeft w:val="0"/>
                                          <w:marRight w:val="0"/>
                                          <w:marTop w:val="0"/>
                                          <w:marBottom w:val="450"/>
                                          <w:divBdr>
                                            <w:top w:val="none" w:sz="0" w:space="0" w:color="auto"/>
                                            <w:left w:val="none" w:sz="0" w:space="0" w:color="auto"/>
                                            <w:bottom w:val="none" w:sz="0" w:space="0" w:color="auto"/>
                                            <w:right w:val="none" w:sz="0" w:space="0" w:color="auto"/>
                                          </w:divBdr>
                                          <w:divsChild>
                                            <w:div w:id="2129859485">
                                              <w:marLeft w:val="0"/>
                                              <w:marRight w:val="0"/>
                                              <w:marTop w:val="0"/>
                                              <w:marBottom w:val="0"/>
                                              <w:divBdr>
                                                <w:top w:val="none" w:sz="0" w:space="0" w:color="auto"/>
                                                <w:left w:val="none" w:sz="0" w:space="0" w:color="auto"/>
                                                <w:bottom w:val="none" w:sz="0" w:space="0" w:color="auto"/>
                                                <w:right w:val="none" w:sz="0" w:space="0" w:color="auto"/>
                                              </w:divBdr>
                                              <w:divsChild>
                                                <w:div w:id="372854202">
                                                  <w:marLeft w:val="0"/>
                                                  <w:marRight w:val="0"/>
                                                  <w:marTop w:val="0"/>
                                                  <w:marBottom w:val="0"/>
                                                  <w:divBdr>
                                                    <w:top w:val="none" w:sz="0" w:space="0" w:color="auto"/>
                                                    <w:left w:val="none" w:sz="0" w:space="0" w:color="auto"/>
                                                    <w:bottom w:val="none" w:sz="0" w:space="0" w:color="auto"/>
                                                    <w:right w:val="none" w:sz="0" w:space="0" w:color="auto"/>
                                                  </w:divBdr>
                                                  <w:divsChild>
                                                    <w:div w:id="1815678881">
                                                      <w:marLeft w:val="0"/>
                                                      <w:marRight w:val="0"/>
                                                      <w:marTop w:val="0"/>
                                                      <w:marBottom w:val="0"/>
                                                      <w:divBdr>
                                                        <w:top w:val="none" w:sz="0" w:space="0" w:color="auto"/>
                                                        <w:left w:val="none" w:sz="0" w:space="0" w:color="auto"/>
                                                        <w:bottom w:val="none" w:sz="0" w:space="0" w:color="auto"/>
                                                        <w:right w:val="none" w:sz="0" w:space="0" w:color="auto"/>
                                                      </w:divBdr>
                                                      <w:divsChild>
                                                        <w:div w:id="141580103">
                                                          <w:marLeft w:val="0"/>
                                                          <w:marRight w:val="0"/>
                                                          <w:marTop w:val="0"/>
                                                          <w:marBottom w:val="0"/>
                                                          <w:divBdr>
                                                            <w:top w:val="none" w:sz="0" w:space="0" w:color="auto"/>
                                                            <w:left w:val="none" w:sz="0" w:space="0" w:color="auto"/>
                                                            <w:bottom w:val="none" w:sz="0" w:space="0" w:color="auto"/>
                                                            <w:right w:val="none" w:sz="0" w:space="0" w:color="auto"/>
                                                          </w:divBdr>
                                                          <w:divsChild>
                                                            <w:div w:id="257373304">
                                                              <w:marLeft w:val="0"/>
                                                              <w:marRight w:val="0"/>
                                                              <w:marTop w:val="0"/>
                                                              <w:marBottom w:val="0"/>
                                                              <w:divBdr>
                                                                <w:top w:val="none" w:sz="0" w:space="0" w:color="auto"/>
                                                                <w:left w:val="none" w:sz="0" w:space="0" w:color="auto"/>
                                                                <w:bottom w:val="none" w:sz="0" w:space="0" w:color="auto"/>
                                                                <w:right w:val="none" w:sz="0" w:space="0" w:color="auto"/>
                                                              </w:divBdr>
                                                              <w:divsChild>
                                                                <w:div w:id="1662344709">
                                                                  <w:marLeft w:val="0"/>
                                                                  <w:marRight w:val="0"/>
                                                                  <w:marTop w:val="0"/>
                                                                  <w:marBottom w:val="0"/>
                                                                  <w:divBdr>
                                                                    <w:top w:val="none" w:sz="0" w:space="0" w:color="auto"/>
                                                                    <w:left w:val="none" w:sz="0" w:space="0" w:color="auto"/>
                                                                    <w:bottom w:val="none" w:sz="0" w:space="0" w:color="auto"/>
                                                                    <w:right w:val="none" w:sz="0" w:space="0" w:color="auto"/>
                                                                  </w:divBdr>
                                                                  <w:divsChild>
                                                                    <w:div w:id="1907571712">
                                                                      <w:marLeft w:val="0"/>
                                                                      <w:marRight w:val="0"/>
                                                                      <w:marTop w:val="0"/>
                                                                      <w:marBottom w:val="0"/>
                                                                      <w:divBdr>
                                                                        <w:top w:val="none" w:sz="0" w:space="0" w:color="auto"/>
                                                                        <w:left w:val="none" w:sz="0" w:space="0" w:color="auto"/>
                                                                        <w:bottom w:val="none" w:sz="0" w:space="0" w:color="auto"/>
                                                                        <w:right w:val="none" w:sz="0" w:space="0" w:color="auto"/>
                                                                      </w:divBdr>
                                                                      <w:divsChild>
                                                                        <w:div w:id="1645769378">
                                                                          <w:marLeft w:val="0"/>
                                                                          <w:marRight w:val="0"/>
                                                                          <w:marTop w:val="0"/>
                                                                          <w:marBottom w:val="0"/>
                                                                          <w:divBdr>
                                                                            <w:top w:val="none" w:sz="0" w:space="0" w:color="auto"/>
                                                                            <w:left w:val="none" w:sz="0" w:space="0" w:color="auto"/>
                                                                            <w:bottom w:val="none" w:sz="0" w:space="0" w:color="auto"/>
                                                                            <w:right w:val="none" w:sz="0" w:space="0" w:color="auto"/>
                                                                          </w:divBdr>
                                                                        </w:div>
                                                                        <w:div w:id="1298997587">
                                                                          <w:marLeft w:val="0"/>
                                                                          <w:marRight w:val="0"/>
                                                                          <w:marTop w:val="0"/>
                                                                          <w:marBottom w:val="0"/>
                                                                          <w:divBdr>
                                                                            <w:top w:val="none" w:sz="0" w:space="0" w:color="auto"/>
                                                                            <w:left w:val="none" w:sz="0" w:space="0" w:color="auto"/>
                                                                            <w:bottom w:val="none" w:sz="0" w:space="0" w:color="auto"/>
                                                                            <w:right w:val="none" w:sz="0" w:space="0" w:color="auto"/>
                                                                          </w:divBdr>
                                                                        </w:div>
                                                                        <w:div w:id="27926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430383">
      <w:bodyDiv w:val="1"/>
      <w:marLeft w:val="0"/>
      <w:marRight w:val="0"/>
      <w:marTop w:val="0"/>
      <w:marBottom w:val="0"/>
      <w:divBdr>
        <w:top w:val="none" w:sz="0" w:space="0" w:color="auto"/>
        <w:left w:val="none" w:sz="0" w:space="0" w:color="auto"/>
        <w:bottom w:val="none" w:sz="0" w:space="0" w:color="auto"/>
        <w:right w:val="none" w:sz="0" w:space="0" w:color="auto"/>
      </w:divBdr>
    </w:div>
    <w:div w:id="144905122">
      <w:bodyDiv w:val="1"/>
      <w:marLeft w:val="0"/>
      <w:marRight w:val="0"/>
      <w:marTop w:val="0"/>
      <w:marBottom w:val="0"/>
      <w:divBdr>
        <w:top w:val="none" w:sz="0" w:space="0" w:color="auto"/>
        <w:left w:val="none" w:sz="0" w:space="0" w:color="auto"/>
        <w:bottom w:val="none" w:sz="0" w:space="0" w:color="auto"/>
        <w:right w:val="none" w:sz="0" w:space="0" w:color="auto"/>
      </w:divBdr>
      <w:divsChild>
        <w:div w:id="1430738883">
          <w:marLeft w:val="360"/>
          <w:marRight w:val="0"/>
          <w:marTop w:val="200"/>
          <w:marBottom w:val="0"/>
          <w:divBdr>
            <w:top w:val="none" w:sz="0" w:space="0" w:color="auto"/>
            <w:left w:val="none" w:sz="0" w:space="0" w:color="auto"/>
            <w:bottom w:val="none" w:sz="0" w:space="0" w:color="auto"/>
            <w:right w:val="none" w:sz="0" w:space="0" w:color="auto"/>
          </w:divBdr>
        </w:div>
        <w:div w:id="1607543318">
          <w:marLeft w:val="1080"/>
          <w:marRight w:val="0"/>
          <w:marTop w:val="100"/>
          <w:marBottom w:val="0"/>
          <w:divBdr>
            <w:top w:val="none" w:sz="0" w:space="0" w:color="auto"/>
            <w:left w:val="none" w:sz="0" w:space="0" w:color="auto"/>
            <w:bottom w:val="none" w:sz="0" w:space="0" w:color="auto"/>
            <w:right w:val="none" w:sz="0" w:space="0" w:color="auto"/>
          </w:divBdr>
        </w:div>
        <w:div w:id="931163379">
          <w:marLeft w:val="1080"/>
          <w:marRight w:val="0"/>
          <w:marTop w:val="100"/>
          <w:marBottom w:val="0"/>
          <w:divBdr>
            <w:top w:val="none" w:sz="0" w:space="0" w:color="auto"/>
            <w:left w:val="none" w:sz="0" w:space="0" w:color="auto"/>
            <w:bottom w:val="none" w:sz="0" w:space="0" w:color="auto"/>
            <w:right w:val="none" w:sz="0" w:space="0" w:color="auto"/>
          </w:divBdr>
        </w:div>
        <w:div w:id="1050685963">
          <w:marLeft w:val="1080"/>
          <w:marRight w:val="0"/>
          <w:marTop w:val="100"/>
          <w:marBottom w:val="0"/>
          <w:divBdr>
            <w:top w:val="none" w:sz="0" w:space="0" w:color="auto"/>
            <w:left w:val="none" w:sz="0" w:space="0" w:color="auto"/>
            <w:bottom w:val="none" w:sz="0" w:space="0" w:color="auto"/>
            <w:right w:val="none" w:sz="0" w:space="0" w:color="auto"/>
          </w:divBdr>
        </w:div>
        <w:div w:id="857423823">
          <w:marLeft w:val="1080"/>
          <w:marRight w:val="0"/>
          <w:marTop w:val="100"/>
          <w:marBottom w:val="0"/>
          <w:divBdr>
            <w:top w:val="none" w:sz="0" w:space="0" w:color="auto"/>
            <w:left w:val="none" w:sz="0" w:space="0" w:color="auto"/>
            <w:bottom w:val="none" w:sz="0" w:space="0" w:color="auto"/>
            <w:right w:val="none" w:sz="0" w:space="0" w:color="auto"/>
          </w:divBdr>
        </w:div>
      </w:divsChild>
    </w:div>
    <w:div w:id="154105385">
      <w:bodyDiv w:val="1"/>
      <w:marLeft w:val="0"/>
      <w:marRight w:val="0"/>
      <w:marTop w:val="0"/>
      <w:marBottom w:val="0"/>
      <w:divBdr>
        <w:top w:val="none" w:sz="0" w:space="0" w:color="auto"/>
        <w:left w:val="none" w:sz="0" w:space="0" w:color="auto"/>
        <w:bottom w:val="none" w:sz="0" w:space="0" w:color="auto"/>
        <w:right w:val="none" w:sz="0" w:space="0" w:color="auto"/>
      </w:divBdr>
    </w:div>
    <w:div w:id="155654517">
      <w:bodyDiv w:val="1"/>
      <w:marLeft w:val="0"/>
      <w:marRight w:val="0"/>
      <w:marTop w:val="0"/>
      <w:marBottom w:val="0"/>
      <w:divBdr>
        <w:top w:val="none" w:sz="0" w:space="0" w:color="auto"/>
        <w:left w:val="none" w:sz="0" w:space="0" w:color="auto"/>
        <w:bottom w:val="none" w:sz="0" w:space="0" w:color="auto"/>
        <w:right w:val="none" w:sz="0" w:space="0" w:color="auto"/>
      </w:divBdr>
    </w:div>
    <w:div w:id="180778315">
      <w:bodyDiv w:val="1"/>
      <w:marLeft w:val="0"/>
      <w:marRight w:val="0"/>
      <w:marTop w:val="0"/>
      <w:marBottom w:val="0"/>
      <w:divBdr>
        <w:top w:val="none" w:sz="0" w:space="0" w:color="auto"/>
        <w:left w:val="none" w:sz="0" w:space="0" w:color="auto"/>
        <w:bottom w:val="none" w:sz="0" w:space="0" w:color="auto"/>
        <w:right w:val="none" w:sz="0" w:space="0" w:color="auto"/>
      </w:divBdr>
    </w:div>
    <w:div w:id="278344319">
      <w:bodyDiv w:val="1"/>
      <w:marLeft w:val="0"/>
      <w:marRight w:val="0"/>
      <w:marTop w:val="0"/>
      <w:marBottom w:val="0"/>
      <w:divBdr>
        <w:top w:val="none" w:sz="0" w:space="0" w:color="auto"/>
        <w:left w:val="none" w:sz="0" w:space="0" w:color="auto"/>
        <w:bottom w:val="none" w:sz="0" w:space="0" w:color="auto"/>
        <w:right w:val="none" w:sz="0" w:space="0" w:color="auto"/>
      </w:divBdr>
      <w:divsChild>
        <w:div w:id="1281035519">
          <w:blockQuote w:val="1"/>
          <w:marLeft w:val="0"/>
          <w:marRight w:val="0"/>
          <w:marTop w:val="360"/>
          <w:marBottom w:val="360"/>
          <w:divBdr>
            <w:top w:val="none" w:sz="0" w:space="18" w:color="auto"/>
            <w:left w:val="single" w:sz="12" w:space="18" w:color="00ACED"/>
            <w:bottom w:val="none" w:sz="0" w:space="18" w:color="auto"/>
            <w:right w:val="none" w:sz="0" w:space="18" w:color="auto"/>
          </w:divBdr>
        </w:div>
      </w:divsChild>
    </w:div>
    <w:div w:id="322438000">
      <w:bodyDiv w:val="1"/>
      <w:marLeft w:val="0"/>
      <w:marRight w:val="0"/>
      <w:marTop w:val="0"/>
      <w:marBottom w:val="0"/>
      <w:divBdr>
        <w:top w:val="none" w:sz="0" w:space="0" w:color="auto"/>
        <w:left w:val="none" w:sz="0" w:space="0" w:color="auto"/>
        <w:bottom w:val="none" w:sz="0" w:space="0" w:color="auto"/>
        <w:right w:val="none" w:sz="0" w:space="0" w:color="auto"/>
      </w:divBdr>
    </w:div>
    <w:div w:id="431243146">
      <w:bodyDiv w:val="1"/>
      <w:marLeft w:val="0"/>
      <w:marRight w:val="0"/>
      <w:marTop w:val="0"/>
      <w:marBottom w:val="0"/>
      <w:divBdr>
        <w:top w:val="none" w:sz="0" w:space="0" w:color="auto"/>
        <w:left w:val="none" w:sz="0" w:space="0" w:color="auto"/>
        <w:bottom w:val="none" w:sz="0" w:space="0" w:color="auto"/>
        <w:right w:val="none" w:sz="0" w:space="0" w:color="auto"/>
      </w:divBdr>
    </w:div>
    <w:div w:id="453714248">
      <w:bodyDiv w:val="1"/>
      <w:marLeft w:val="0"/>
      <w:marRight w:val="0"/>
      <w:marTop w:val="0"/>
      <w:marBottom w:val="0"/>
      <w:divBdr>
        <w:top w:val="none" w:sz="0" w:space="0" w:color="auto"/>
        <w:left w:val="none" w:sz="0" w:space="0" w:color="auto"/>
        <w:bottom w:val="none" w:sz="0" w:space="0" w:color="auto"/>
        <w:right w:val="none" w:sz="0" w:space="0" w:color="auto"/>
      </w:divBdr>
    </w:div>
    <w:div w:id="475612707">
      <w:bodyDiv w:val="1"/>
      <w:marLeft w:val="0"/>
      <w:marRight w:val="0"/>
      <w:marTop w:val="0"/>
      <w:marBottom w:val="0"/>
      <w:divBdr>
        <w:top w:val="none" w:sz="0" w:space="0" w:color="auto"/>
        <w:left w:val="none" w:sz="0" w:space="0" w:color="auto"/>
        <w:bottom w:val="none" w:sz="0" w:space="0" w:color="auto"/>
        <w:right w:val="none" w:sz="0" w:space="0" w:color="auto"/>
      </w:divBdr>
    </w:div>
    <w:div w:id="478309585">
      <w:bodyDiv w:val="1"/>
      <w:marLeft w:val="0"/>
      <w:marRight w:val="0"/>
      <w:marTop w:val="0"/>
      <w:marBottom w:val="0"/>
      <w:divBdr>
        <w:top w:val="none" w:sz="0" w:space="0" w:color="auto"/>
        <w:left w:val="none" w:sz="0" w:space="0" w:color="auto"/>
        <w:bottom w:val="none" w:sz="0" w:space="0" w:color="auto"/>
        <w:right w:val="none" w:sz="0" w:space="0" w:color="auto"/>
      </w:divBdr>
    </w:div>
    <w:div w:id="486284833">
      <w:bodyDiv w:val="1"/>
      <w:marLeft w:val="0"/>
      <w:marRight w:val="0"/>
      <w:marTop w:val="0"/>
      <w:marBottom w:val="0"/>
      <w:divBdr>
        <w:top w:val="none" w:sz="0" w:space="0" w:color="auto"/>
        <w:left w:val="none" w:sz="0" w:space="0" w:color="auto"/>
        <w:bottom w:val="none" w:sz="0" w:space="0" w:color="auto"/>
        <w:right w:val="none" w:sz="0" w:space="0" w:color="auto"/>
      </w:divBdr>
    </w:div>
    <w:div w:id="506559993">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sChild>
        <w:div w:id="1695569190">
          <w:marLeft w:val="1080"/>
          <w:marRight w:val="0"/>
          <w:marTop w:val="100"/>
          <w:marBottom w:val="0"/>
          <w:divBdr>
            <w:top w:val="none" w:sz="0" w:space="0" w:color="auto"/>
            <w:left w:val="none" w:sz="0" w:space="0" w:color="auto"/>
            <w:bottom w:val="none" w:sz="0" w:space="0" w:color="auto"/>
            <w:right w:val="none" w:sz="0" w:space="0" w:color="auto"/>
          </w:divBdr>
        </w:div>
        <w:div w:id="234317170">
          <w:marLeft w:val="1080"/>
          <w:marRight w:val="0"/>
          <w:marTop w:val="100"/>
          <w:marBottom w:val="0"/>
          <w:divBdr>
            <w:top w:val="none" w:sz="0" w:space="0" w:color="auto"/>
            <w:left w:val="none" w:sz="0" w:space="0" w:color="auto"/>
            <w:bottom w:val="none" w:sz="0" w:space="0" w:color="auto"/>
            <w:right w:val="none" w:sz="0" w:space="0" w:color="auto"/>
          </w:divBdr>
        </w:div>
        <w:div w:id="134568747">
          <w:marLeft w:val="1080"/>
          <w:marRight w:val="0"/>
          <w:marTop w:val="100"/>
          <w:marBottom w:val="0"/>
          <w:divBdr>
            <w:top w:val="none" w:sz="0" w:space="0" w:color="auto"/>
            <w:left w:val="none" w:sz="0" w:space="0" w:color="auto"/>
            <w:bottom w:val="none" w:sz="0" w:space="0" w:color="auto"/>
            <w:right w:val="none" w:sz="0" w:space="0" w:color="auto"/>
          </w:divBdr>
        </w:div>
      </w:divsChild>
    </w:div>
    <w:div w:id="694162316">
      <w:bodyDiv w:val="1"/>
      <w:marLeft w:val="0"/>
      <w:marRight w:val="0"/>
      <w:marTop w:val="0"/>
      <w:marBottom w:val="0"/>
      <w:divBdr>
        <w:top w:val="none" w:sz="0" w:space="0" w:color="auto"/>
        <w:left w:val="none" w:sz="0" w:space="0" w:color="auto"/>
        <w:bottom w:val="none" w:sz="0" w:space="0" w:color="auto"/>
        <w:right w:val="none" w:sz="0" w:space="0" w:color="auto"/>
      </w:divBdr>
    </w:div>
    <w:div w:id="760371568">
      <w:bodyDiv w:val="1"/>
      <w:marLeft w:val="0"/>
      <w:marRight w:val="0"/>
      <w:marTop w:val="0"/>
      <w:marBottom w:val="0"/>
      <w:divBdr>
        <w:top w:val="none" w:sz="0" w:space="0" w:color="auto"/>
        <w:left w:val="none" w:sz="0" w:space="0" w:color="auto"/>
        <w:bottom w:val="none" w:sz="0" w:space="0" w:color="auto"/>
        <w:right w:val="none" w:sz="0" w:space="0" w:color="auto"/>
      </w:divBdr>
    </w:div>
    <w:div w:id="874997639">
      <w:bodyDiv w:val="1"/>
      <w:marLeft w:val="0"/>
      <w:marRight w:val="0"/>
      <w:marTop w:val="0"/>
      <w:marBottom w:val="0"/>
      <w:divBdr>
        <w:top w:val="none" w:sz="0" w:space="0" w:color="auto"/>
        <w:left w:val="none" w:sz="0" w:space="0" w:color="auto"/>
        <w:bottom w:val="none" w:sz="0" w:space="0" w:color="auto"/>
        <w:right w:val="none" w:sz="0" w:space="0" w:color="auto"/>
      </w:divBdr>
    </w:div>
    <w:div w:id="906771412">
      <w:bodyDiv w:val="1"/>
      <w:marLeft w:val="0"/>
      <w:marRight w:val="0"/>
      <w:marTop w:val="0"/>
      <w:marBottom w:val="0"/>
      <w:divBdr>
        <w:top w:val="none" w:sz="0" w:space="0" w:color="auto"/>
        <w:left w:val="none" w:sz="0" w:space="0" w:color="auto"/>
        <w:bottom w:val="none" w:sz="0" w:space="0" w:color="auto"/>
        <w:right w:val="none" w:sz="0" w:space="0" w:color="auto"/>
      </w:divBdr>
      <w:divsChild>
        <w:div w:id="37247823">
          <w:marLeft w:val="1166"/>
          <w:marRight w:val="0"/>
          <w:marTop w:val="0"/>
          <w:marBottom w:val="0"/>
          <w:divBdr>
            <w:top w:val="none" w:sz="0" w:space="0" w:color="auto"/>
            <w:left w:val="none" w:sz="0" w:space="0" w:color="auto"/>
            <w:bottom w:val="none" w:sz="0" w:space="0" w:color="auto"/>
            <w:right w:val="none" w:sz="0" w:space="0" w:color="auto"/>
          </w:divBdr>
        </w:div>
        <w:div w:id="1140461882">
          <w:marLeft w:val="1166"/>
          <w:marRight w:val="0"/>
          <w:marTop w:val="0"/>
          <w:marBottom w:val="0"/>
          <w:divBdr>
            <w:top w:val="none" w:sz="0" w:space="0" w:color="auto"/>
            <w:left w:val="none" w:sz="0" w:space="0" w:color="auto"/>
            <w:bottom w:val="none" w:sz="0" w:space="0" w:color="auto"/>
            <w:right w:val="none" w:sz="0" w:space="0" w:color="auto"/>
          </w:divBdr>
        </w:div>
        <w:div w:id="133644384">
          <w:marLeft w:val="1166"/>
          <w:marRight w:val="0"/>
          <w:marTop w:val="0"/>
          <w:marBottom w:val="0"/>
          <w:divBdr>
            <w:top w:val="none" w:sz="0" w:space="0" w:color="auto"/>
            <w:left w:val="none" w:sz="0" w:space="0" w:color="auto"/>
            <w:bottom w:val="none" w:sz="0" w:space="0" w:color="auto"/>
            <w:right w:val="none" w:sz="0" w:space="0" w:color="auto"/>
          </w:divBdr>
        </w:div>
        <w:div w:id="160438874">
          <w:marLeft w:val="1166"/>
          <w:marRight w:val="0"/>
          <w:marTop w:val="0"/>
          <w:marBottom w:val="0"/>
          <w:divBdr>
            <w:top w:val="none" w:sz="0" w:space="0" w:color="auto"/>
            <w:left w:val="none" w:sz="0" w:space="0" w:color="auto"/>
            <w:bottom w:val="none" w:sz="0" w:space="0" w:color="auto"/>
            <w:right w:val="none" w:sz="0" w:space="0" w:color="auto"/>
          </w:divBdr>
        </w:div>
        <w:div w:id="443310181">
          <w:marLeft w:val="1166"/>
          <w:marRight w:val="0"/>
          <w:marTop w:val="0"/>
          <w:marBottom w:val="0"/>
          <w:divBdr>
            <w:top w:val="none" w:sz="0" w:space="0" w:color="auto"/>
            <w:left w:val="none" w:sz="0" w:space="0" w:color="auto"/>
            <w:bottom w:val="none" w:sz="0" w:space="0" w:color="auto"/>
            <w:right w:val="none" w:sz="0" w:space="0" w:color="auto"/>
          </w:divBdr>
        </w:div>
      </w:divsChild>
    </w:div>
    <w:div w:id="958805401">
      <w:bodyDiv w:val="1"/>
      <w:marLeft w:val="0"/>
      <w:marRight w:val="0"/>
      <w:marTop w:val="0"/>
      <w:marBottom w:val="0"/>
      <w:divBdr>
        <w:top w:val="none" w:sz="0" w:space="0" w:color="auto"/>
        <w:left w:val="none" w:sz="0" w:space="0" w:color="auto"/>
        <w:bottom w:val="none" w:sz="0" w:space="0" w:color="auto"/>
        <w:right w:val="none" w:sz="0" w:space="0" w:color="auto"/>
      </w:divBdr>
    </w:div>
    <w:div w:id="994145666">
      <w:bodyDiv w:val="1"/>
      <w:marLeft w:val="0"/>
      <w:marRight w:val="0"/>
      <w:marTop w:val="0"/>
      <w:marBottom w:val="0"/>
      <w:divBdr>
        <w:top w:val="none" w:sz="0" w:space="0" w:color="auto"/>
        <w:left w:val="none" w:sz="0" w:space="0" w:color="auto"/>
        <w:bottom w:val="none" w:sz="0" w:space="0" w:color="auto"/>
        <w:right w:val="none" w:sz="0" w:space="0" w:color="auto"/>
      </w:divBdr>
    </w:div>
    <w:div w:id="995843030">
      <w:bodyDiv w:val="1"/>
      <w:marLeft w:val="0"/>
      <w:marRight w:val="0"/>
      <w:marTop w:val="0"/>
      <w:marBottom w:val="0"/>
      <w:divBdr>
        <w:top w:val="none" w:sz="0" w:space="0" w:color="auto"/>
        <w:left w:val="none" w:sz="0" w:space="0" w:color="auto"/>
        <w:bottom w:val="none" w:sz="0" w:space="0" w:color="auto"/>
        <w:right w:val="none" w:sz="0" w:space="0" w:color="auto"/>
      </w:divBdr>
      <w:divsChild>
        <w:div w:id="843086977">
          <w:marLeft w:val="1166"/>
          <w:marRight w:val="0"/>
          <w:marTop w:val="40"/>
          <w:marBottom w:val="0"/>
          <w:divBdr>
            <w:top w:val="none" w:sz="0" w:space="0" w:color="auto"/>
            <w:left w:val="none" w:sz="0" w:space="0" w:color="auto"/>
            <w:bottom w:val="none" w:sz="0" w:space="0" w:color="auto"/>
            <w:right w:val="none" w:sz="0" w:space="0" w:color="auto"/>
          </w:divBdr>
        </w:div>
        <w:div w:id="1251699050">
          <w:marLeft w:val="2016"/>
          <w:marRight w:val="0"/>
          <w:marTop w:val="0"/>
          <w:marBottom w:val="0"/>
          <w:divBdr>
            <w:top w:val="none" w:sz="0" w:space="0" w:color="auto"/>
            <w:left w:val="none" w:sz="0" w:space="0" w:color="auto"/>
            <w:bottom w:val="none" w:sz="0" w:space="0" w:color="auto"/>
            <w:right w:val="none" w:sz="0" w:space="0" w:color="auto"/>
          </w:divBdr>
        </w:div>
      </w:divsChild>
    </w:div>
    <w:div w:id="1094783368">
      <w:bodyDiv w:val="1"/>
      <w:marLeft w:val="0"/>
      <w:marRight w:val="0"/>
      <w:marTop w:val="0"/>
      <w:marBottom w:val="0"/>
      <w:divBdr>
        <w:top w:val="none" w:sz="0" w:space="0" w:color="auto"/>
        <w:left w:val="none" w:sz="0" w:space="0" w:color="auto"/>
        <w:bottom w:val="none" w:sz="0" w:space="0" w:color="auto"/>
        <w:right w:val="none" w:sz="0" w:space="0" w:color="auto"/>
      </w:divBdr>
      <w:divsChild>
        <w:div w:id="624510789">
          <w:marLeft w:val="1166"/>
          <w:marRight w:val="0"/>
          <w:marTop w:val="40"/>
          <w:marBottom w:val="0"/>
          <w:divBdr>
            <w:top w:val="none" w:sz="0" w:space="0" w:color="auto"/>
            <w:left w:val="none" w:sz="0" w:space="0" w:color="auto"/>
            <w:bottom w:val="none" w:sz="0" w:space="0" w:color="auto"/>
            <w:right w:val="none" w:sz="0" w:space="0" w:color="auto"/>
          </w:divBdr>
        </w:div>
        <w:div w:id="909316114">
          <w:marLeft w:val="2016"/>
          <w:marRight w:val="0"/>
          <w:marTop w:val="0"/>
          <w:marBottom w:val="0"/>
          <w:divBdr>
            <w:top w:val="none" w:sz="0" w:space="0" w:color="auto"/>
            <w:left w:val="none" w:sz="0" w:space="0" w:color="auto"/>
            <w:bottom w:val="none" w:sz="0" w:space="0" w:color="auto"/>
            <w:right w:val="none" w:sz="0" w:space="0" w:color="auto"/>
          </w:divBdr>
        </w:div>
        <w:div w:id="360861106">
          <w:marLeft w:val="2016"/>
          <w:marRight w:val="0"/>
          <w:marTop w:val="0"/>
          <w:marBottom w:val="0"/>
          <w:divBdr>
            <w:top w:val="none" w:sz="0" w:space="0" w:color="auto"/>
            <w:left w:val="none" w:sz="0" w:space="0" w:color="auto"/>
            <w:bottom w:val="none" w:sz="0" w:space="0" w:color="auto"/>
            <w:right w:val="none" w:sz="0" w:space="0" w:color="auto"/>
          </w:divBdr>
        </w:div>
      </w:divsChild>
    </w:div>
    <w:div w:id="1228688324">
      <w:bodyDiv w:val="1"/>
      <w:marLeft w:val="0"/>
      <w:marRight w:val="0"/>
      <w:marTop w:val="0"/>
      <w:marBottom w:val="0"/>
      <w:divBdr>
        <w:top w:val="none" w:sz="0" w:space="0" w:color="auto"/>
        <w:left w:val="none" w:sz="0" w:space="0" w:color="auto"/>
        <w:bottom w:val="none" w:sz="0" w:space="0" w:color="auto"/>
        <w:right w:val="none" w:sz="0" w:space="0" w:color="auto"/>
      </w:divBdr>
    </w:div>
    <w:div w:id="1237743251">
      <w:bodyDiv w:val="1"/>
      <w:marLeft w:val="0"/>
      <w:marRight w:val="0"/>
      <w:marTop w:val="0"/>
      <w:marBottom w:val="0"/>
      <w:divBdr>
        <w:top w:val="none" w:sz="0" w:space="0" w:color="auto"/>
        <w:left w:val="none" w:sz="0" w:space="0" w:color="auto"/>
        <w:bottom w:val="none" w:sz="0" w:space="0" w:color="auto"/>
        <w:right w:val="none" w:sz="0" w:space="0" w:color="auto"/>
      </w:divBdr>
    </w:div>
    <w:div w:id="1456290740">
      <w:bodyDiv w:val="1"/>
      <w:marLeft w:val="0"/>
      <w:marRight w:val="0"/>
      <w:marTop w:val="0"/>
      <w:marBottom w:val="0"/>
      <w:divBdr>
        <w:top w:val="none" w:sz="0" w:space="0" w:color="auto"/>
        <w:left w:val="none" w:sz="0" w:space="0" w:color="auto"/>
        <w:bottom w:val="none" w:sz="0" w:space="0" w:color="auto"/>
        <w:right w:val="none" w:sz="0" w:space="0" w:color="auto"/>
      </w:divBdr>
    </w:div>
    <w:div w:id="1499734354">
      <w:bodyDiv w:val="1"/>
      <w:marLeft w:val="0"/>
      <w:marRight w:val="0"/>
      <w:marTop w:val="0"/>
      <w:marBottom w:val="0"/>
      <w:divBdr>
        <w:top w:val="none" w:sz="0" w:space="0" w:color="auto"/>
        <w:left w:val="none" w:sz="0" w:space="0" w:color="auto"/>
        <w:bottom w:val="none" w:sz="0" w:space="0" w:color="auto"/>
        <w:right w:val="none" w:sz="0" w:space="0" w:color="auto"/>
      </w:divBdr>
    </w:div>
    <w:div w:id="1538733284">
      <w:bodyDiv w:val="1"/>
      <w:marLeft w:val="0"/>
      <w:marRight w:val="0"/>
      <w:marTop w:val="0"/>
      <w:marBottom w:val="0"/>
      <w:divBdr>
        <w:top w:val="none" w:sz="0" w:space="0" w:color="auto"/>
        <w:left w:val="none" w:sz="0" w:space="0" w:color="auto"/>
        <w:bottom w:val="none" w:sz="0" w:space="0" w:color="auto"/>
        <w:right w:val="none" w:sz="0" w:space="0" w:color="auto"/>
      </w:divBdr>
    </w:div>
    <w:div w:id="1548567606">
      <w:bodyDiv w:val="1"/>
      <w:marLeft w:val="0"/>
      <w:marRight w:val="0"/>
      <w:marTop w:val="0"/>
      <w:marBottom w:val="0"/>
      <w:divBdr>
        <w:top w:val="none" w:sz="0" w:space="0" w:color="auto"/>
        <w:left w:val="none" w:sz="0" w:space="0" w:color="auto"/>
        <w:bottom w:val="none" w:sz="0" w:space="0" w:color="auto"/>
        <w:right w:val="none" w:sz="0" w:space="0" w:color="auto"/>
      </w:divBdr>
    </w:div>
    <w:div w:id="1728724219">
      <w:bodyDiv w:val="1"/>
      <w:marLeft w:val="0"/>
      <w:marRight w:val="0"/>
      <w:marTop w:val="0"/>
      <w:marBottom w:val="0"/>
      <w:divBdr>
        <w:top w:val="none" w:sz="0" w:space="0" w:color="auto"/>
        <w:left w:val="none" w:sz="0" w:space="0" w:color="auto"/>
        <w:bottom w:val="none" w:sz="0" w:space="0" w:color="auto"/>
        <w:right w:val="none" w:sz="0" w:space="0" w:color="auto"/>
      </w:divBdr>
    </w:div>
    <w:div w:id="1743866911">
      <w:bodyDiv w:val="1"/>
      <w:marLeft w:val="0"/>
      <w:marRight w:val="0"/>
      <w:marTop w:val="0"/>
      <w:marBottom w:val="0"/>
      <w:divBdr>
        <w:top w:val="none" w:sz="0" w:space="0" w:color="auto"/>
        <w:left w:val="none" w:sz="0" w:space="0" w:color="auto"/>
        <w:bottom w:val="none" w:sz="0" w:space="0" w:color="auto"/>
        <w:right w:val="none" w:sz="0" w:space="0" w:color="auto"/>
      </w:divBdr>
    </w:div>
    <w:div w:id="1790706153">
      <w:bodyDiv w:val="1"/>
      <w:marLeft w:val="0"/>
      <w:marRight w:val="0"/>
      <w:marTop w:val="0"/>
      <w:marBottom w:val="0"/>
      <w:divBdr>
        <w:top w:val="none" w:sz="0" w:space="0" w:color="auto"/>
        <w:left w:val="none" w:sz="0" w:space="0" w:color="auto"/>
        <w:bottom w:val="none" w:sz="0" w:space="0" w:color="auto"/>
        <w:right w:val="none" w:sz="0" w:space="0" w:color="auto"/>
      </w:divBdr>
    </w:div>
    <w:div w:id="1955163843">
      <w:bodyDiv w:val="1"/>
      <w:marLeft w:val="0"/>
      <w:marRight w:val="0"/>
      <w:marTop w:val="0"/>
      <w:marBottom w:val="0"/>
      <w:divBdr>
        <w:top w:val="none" w:sz="0" w:space="0" w:color="auto"/>
        <w:left w:val="none" w:sz="0" w:space="0" w:color="auto"/>
        <w:bottom w:val="none" w:sz="0" w:space="0" w:color="auto"/>
        <w:right w:val="none" w:sz="0" w:space="0" w:color="auto"/>
      </w:divBdr>
    </w:div>
    <w:div w:id="1976328623">
      <w:bodyDiv w:val="1"/>
      <w:marLeft w:val="0"/>
      <w:marRight w:val="0"/>
      <w:marTop w:val="0"/>
      <w:marBottom w:val="0"/>
      <w:divBdr>
        <w:top w:val="none" w:sz="0" w:space="0" w:color="auto"/>
        <w:left w:val="none" w:sz="0" w:space="0" w:color="auto"/>
        <w:bottom w:val="none" w:sz="0" w:space="0" w:color="auto"/>
        <w:right w:val="none" w:sz="0" w:space="0" w:color="auto"/>
      </w:divBdr>
      <w:divsChild>
        <w:div w:id="54088372">
          <w:marLeft w:val="1166"/>
          <w:marRight w:val="0"/>
          <w:marTop w:val="40"/>
          <w:marBottom w:val="0"/>
          <w:divBdr>
            <w:top w:val="none" w:sz="0" w:space="0" w:color="auto"/>
            <w:left w:val="none" w:sz="0" w:space="0" w:color="auto"/>
            <w:bottom w:val="none" w:sz="0" w:space="0" w:color="auto"/>
            <w:right w:val="none" w:sz="0" w:space="0" w:color="auto"/>
          </w:divBdr>
        </w:div>
        <w:div w:id="154803261">
          <w:marLeft w:val="2016"/>
          <w:marRight w:val="0"/>
          <w:marTop w:val="0"/>
          <w:marBottom w:val="0"/>
          <w:divBdr>
            <w:top w:val="none" w:sz="0" w:space="0" w:color="auto"/>
            <w:left w:val="none" w:sz="0" w:space="0" w:color="auto"/>
            <w:bottom w:val="none" w:sz="0" w:space="0" w:color="auto"/>
            <w:right w:val="none" w:sz="0" w:space="0" w:color="auto"/>
          </w:divBdr>
        </w:div>
        <w:div w:id="1960993878">
          <w:marLeft w:val="2016"/>
          <w:marRight w:val="0"/>
          <w:marTop w:val="0"/>
          <w:marBottom w:val="0"/>
          <w:divBdr>
            <w:top w:val="none" w:sz="0" w:space="0" w:color="auto"/>
            <w:left w:val="none" w:sz="0" w:space="0" w:color="auto"/>
            <w:bottom w:val="none" w:sz="0" w:space="0" w:color="auto"/>
            <w:right w:val="none" w:sz="0" w:space="0" w:color="auto"/>
          </w:divBdr>
        </w:div>
        <w:div w:id="784009668">
          <w:marLeft w:val="4766"/>
          <w:marRight w:val="0"/>
          <w:marTop w:val="96"/>
          <w:marBottom w:val="0"/>
          <w:divBdr>
            <w:top w:val="none" w:sz="0" w:space="0" w:color="auto"/>
            <w:left w:val="none" w:sz="0" w:space="0" w:color="auto"/>
            <w:bottom w:val="none" w:sz="0" w:space="0" w:color="auto"/>
            <w:right w:val="none" w:sz="0" w:space="0" w:color="auto"/>
          </w:divBdr>
        </w:div>
        <w:div w:id="1797412259">
          <w:marLeft w:val="4766"/>
          <w:marRight w:val="0"/>
          <w:marTop w:val="96"/>
          <w:marBottom w:val="0"/>
          <w:divBdr>
            <w:top w:val="none" w:sz="0" w:space="0" w:color="auto"/>
            <w:left w:val="none" w:sz="0" w:space="0" w:color="auto"/>
            <w:bottom w:val="none" w:sz="0" w:space="0" w:color="auto"/>
            <w:right w:val="none" w:sz="0" w:space="0" w:color="auto"/>
          </w:divBdr>
        </w:div>
      </w:divsChild>
    </w:div>
    <w:div w:id="2121558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customXml" Target="ink/ink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3-17T07:10:19.826"/>
    </inkml:context>
    <inkml:brush xml:id="br0">
      <inkml:brushProperty name="width" value="0.1" units="cm"/>
      <inkml:brushProperty name="height" value="0.1" units="cm"/>
      <inkml:brushProperty name="color" value="#AE198D"/>
      <inkml:brushProperty name="inkEffects" value="galaxy"/>
      <inkml:brushProperty name="anchorX" value="0"/>
      <inkml:brushProperty name="anchorY" value="0"/>
      <inkml:brushProperty name="scaleFactor" value="0.5"/>
    </inkml:brush>
  </inkml:definitions>
  <inkml:trace contextRef="#ctx0" brushRef="#br0">13 1 3332 0 0,'0'0'0'0'0,"0"0"2213"0"0,0 0-2564 0 0,0 0 958 0 0,0 0-175 0 0,0 0 39 0 0,0 0 569 0 0,0 0-1174 0 0,0 1 275 0 0,0-1-129 0 0,0 0-85 0 0,0 1-74 0 0,0-1-646 0 0,-1 0-1197 0 0,-1 0-481 0 0,-3 0 208 0 0,0 1 2637 0 0</inkml:trace>
</inkml:ink>
</file>

<file path=word/theme/theme1.xml><?xml version="1.0" encoding="utf-8"?>
<a:theme xmlns:a="http://schemas.openxmlformats.org/drawingml/2006/main" name="Cadrage">
  <a:themeElements>
    <a:clrScheme name="Cadrage">
      <a:dk1>
        <a:sysClr val="windowText" lastClr="000000"/>
      </a:dk1>
      <a:lt1>
        <a:sysClr val="window" lastClr="FFFFFF"/>
      </a:lt1>
      <a:dk2>
        <a:srgbClr val="191B0E"/>
      </a:dk2>
      <a:lt2>
        <a:srgbClr val="EFEDE3"/>
      </a:lt2>
      <a:accent1>
        <a:srgbClr val="8C8D86"/>
      </a:accent1>
      <a:accent2>
        <a:srgbClr val="E6C069"/>
      </a:accent2>
      <a:accent3>
        <a:srgbClr val="897B61"/>
      </a:accent3>
      <a:accent4>
        <a:srgbClr val="8DAB8E"/>
      </a:accent4>
      <a:accent5>
        <a:srgbClr val="77A2BB"/>
      </a:accent5>
      <a:accent6>
        <a:srgbClr val="E28394"/>
      </a:accent6>
      <a:hlink>
        <a:srgbClr val="77A2BB"/>
      </a:hlink>
      <a:folHlink>
        <a:srgbClr val="957A99"/>
      </a:folHlink>
    </a:clrScheme>
    <a:fontScheme name="Cadrage">
      <a:majorFont>
        <a:latin typeface="Franklin Gothic Book" panose="020B0503020102020204"/>
        <a:ea typeface=""/>
        <a:cs typeface=""/>
        <a:font script="Jpan" typeface="メイリオ"/>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Franklin Gothic Book" panose="020B0503020102020204"/>
        <a:ea typeface=""/>
        <a:cs typeface=""/>
        <a:font script="Jpan" typeface="メイリオ"/>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Cadra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1A5065-0357-45E1-B92F-03D9C2225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1003</TotalTime>
  <Pages>20</Pages>
  <Words>4452</Words>
  <Characters>24490</Characters>
  <Application>Microsoft Office Word</Application>
  <DocSecurity>0</DocSecurity>
  <Lines>204</Lines>
  <Paragraphs>57</Paragraphs>
  <ScaleCrop>false</ScaleCrop>
  <HeadingPairs>
    <vt:vector size="2" baseType="variant">
      <vt:variant>
        <vt:lpstr>Titre</vt:lpstr>
      </vt:variant>
      <vt:variant>
        <vt:i4>1</vt:i4>
      </vt:variant>
    </vt:vector>
  </HeadingPairs>
  <TitlesOfParts>
    <vt:vector size="1" baseType="lpstr">
      <vt:lpstr>Grand baromètre annuel                du statut social                             des travailleurs indépendants         Edition 2019</vt:lpstr>
    </vt:vector>
  </TitlesOfParts>
  <Company>UCM NationalService d’Etudes</Company>
  <LinksUpToDate>false</LinksUpToDate>
  <CharactersWithSpaces>28885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Grand baromètre annuel                du statut social                             des travailleurs indépendants         Edition 2019</dc:title>
  <dc:creator>TCHINDA Charlie</dc:creator>
  <cp:lastModifiedBy>SIOR Daphné</cp:lastModifiedBy>
  <cp:revision>97</cp:revision>
  <cp:lastPrinted>2022-02-02T10:56:00Z</cp:lastPrinted>
  <dcterms:created xsi:type="dcterms:W3CDTF">2021-12-02T14:28:00Z</dcterms:created>
  <dcterms:modified xsi:type="dcterms:W3CDTF">2022-02-02T10:57:00Z</dcterms:modified>
</cp:coreProperties>
</file>